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0268F" w14:textId="77777777" w:rsidR="00E61D19" w:rsidRPr="00E61D19" w:rsidRDefault="00E61D19" w:rsidP="00E61D19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1D19">
        <w:rPr>
          <w:rFonts w:ascii="Times New Roman" w:hAnsi="Times New Roman" w:cs="Times New Roman"/>
          <w:sz w:val="24"/>
          <w:szCs w:val="24"/>
        </w:rPr>
        <w:t xml:space="preserve">  </w:t>
      </w:r>
      <w:r w:rsidRPr="00E61D19">
        <w:rPr>
          <w:rFonts w:ascii="Times New Roman" w:hAnsi="Times New Roman" w:cs="Times New Roman"/>
          <w:bCs/>
          <w:sz w:val="24"/>
          <w:szCs w:val="24"/>
        </w:rPr>
        <w:t xml:space="preserve">Приложение к распоряжению </w:t>
      </w:r>
    </w:p>
    <w:p w14:paraId="4023F472" w14:textId="77777777" w:rsidR="00E61D19" w:rsidRPr="00E61D19" w:rsidRDefault="00E61D19" w:rsidP="00E61D19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1D19">
        <w:rPr>
          <w:rFonts w:ascii="Times New Roman" w:hAnsi="Times New Roman" w:cs="Times New Roman"/>
          <w:bCs/>
          <w:sz w:val="24"/>
          <w:szCs w:val="24"/>
        </w:rPr>
        <w:t xml:space="preserve">контрольной комиссии муниципального </w:t>
      </w:r>
    </w:p>
    <w:p w14:paraId="3E65919B" w14:textId="77777777" w:rsidR="00E61D19" w:rsidRPr="00E61D19" w:rsidRDefault="00E61D19" w:rsidP="00E61D19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1D19">
        <w:rPr>
          <w:rFonts w:ascii="Times New Roman" w:hAnsi="Times New Roman" w:cs="Times New Roman"/>
          <w:bCs/>
          <w:sz w:val="24"/>
          <w:szCs w:val="24"/>
        </w:rPr>
        <w:t>образования город Тула</w:t>
      </w:r>
    </w:p>
    <w:p w14:paraId="598FB921" w14:textId="0CED496F" w:rsidR="00E61D19" w:rsidRPr="00E61D19" w:rsidRDefault="00E61D19" w:rsidP="0057218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1D1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D6D19">
        <w:rPr>
          <w:rFonts w:ascii="Times New Roman" w:hAnsi="Times New Roman" w:cs="Times New Roman"/>
          <w:bCs/>
          <w:sz w:val="24"/>
          <w:szCs w:val="24"/>
        </w:rPr>
        <w:t>от «25</w:t>
      </w:r>
      <w:r w:rsidRPr="00E61D1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805A8">
        <w:rPr>
          <w:rFonts w:ascii="Times New Roman" w:hAnsi="Times New Roman" w:cs="Times New Roman"/>
          <w:bCs/>
          <w:sz w:val="24"/>
          <w:szCs w:val="24"/>
        </w:rPr>
        <w:t>февраля</w:t>
      </w:r>
      <w:r w:rsidRPr="00E61D1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8805A8">
        <w:rPr>
          <w:rFonts w:ascii="Times New Roman" w:hAnsi="Times New Roman" w:cs="Times New Roman"/>
          <w:bCs/>
          <w:sz w:val="24"/>
          <w:szCs w:val="24"/>
        </w:rPr>
        <w:t>1</w:t>
      </w:r>
      <w:r w:rsidRPr="00E61D19">
        <w:rPr>
          <w:rFonts w:ascii="Times New Roman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61D19">
        <w:rPr>
          <w:rFonts w:ascii="Times New Roman" w:hAnsi="Times New Roman" w:cs="Times New Roman"/>
          <w:bCs/>
          <w:sz w:val="24"/>
          <w:szCs w:val="24"/>
        </w:rPr>
        <w:t xml:space="preserve"> № 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E61D19">
        <w:rPr>
          <w:rFonts w:ascii="Times New Roman" w:hAnsi="Times New Roman" w:cs="Times New Roman"/>
          <w:bCs/>
          <w:sz w:val="24"/>
          <w:szCs w:val="24"/>
        </w:rPr>
        <w:t>-0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61D19">
        <w:rPr>
          <w:rFonts w:ascii="Times New Roman" w:hAnsi="Times New Roman" w:cs="Times New Roman"/>
          <w:bCs/>
          <w:sz w:val="24"/>
          <w:szCs w:val="24"/>
        </w:rPr>
        <w:t>/</w:t>
      </w:r>
      <w:r w:rsidR="009D6D19">
        <w:rPr>
          <w:rFonts w:ascii="Times New Roman" w:hAnsi="Times New Roman" w:cs="Times New Roman"/>
          <w:bCs/>
          <w:sz w:val="24"/>
          <w:szCs w:val="24"/>
        </w:rPr>
        <w:t>4-р</w:t>
      </w:r>
      <w:r w:rsidRPr="00E61D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BE0E50" w14:textId="77777777" w:rsidR="00E61D19" w:rsidRDefault="00E61D19" w:rsidP="00E61D19">
      <w:pPr>
        <w:ind w:firstLine="567"/>
        <w:jc w:val="center"/>
        <w:rPr>
          <w:b/>
        </w:rPr>
      </w:pPr>
    </w:p>
    <w:p w14:paraId="0B37FF6A" w14:textId="77777777" w:rsidR="00E61D19" w:rsidRPr="00E61D19" w:rsidRDefault="00E61D19" w:rsidP="00E61D1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D19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</w:t>
      </w:r>
      <w:r w:rsidRPr="00E61D19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</w:t>
      </w:r>
      <w:r w:rsidR="00241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D19">
        <w:rPr>
          <w:rFonts w:ascii="Times New Roman" w:hAnsi="Times New Roman" w:cs="Times New Roman"/>
          <w:b/>
          <w:sz w:val="24"/>
          <w:szCs w:val="24"/>
        </w:rPr>
        <w:t>контрольной комиссии муниципального образования город Тула</w:t>
      </w:r>
      <w:r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</w:p>
    <w:p w14:paraId="7E4E2BCB" w14:textId="77777777" w:rsidR="00E61D19" w:rsidRPr="00E61D19" w:rsidRDefault="00E61D19" w:rsidP="00E61D19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7F303FC" w14:textId="77777777" w:rsidR="00E61D19" w:rsidRPr="00E61D19" w:rsidRDefault="00E61D19" w:rsidP="00E61D1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0EC8A20" w14:textId="5495023E" w:rsidR="008003F3" w:rsidRPr="00841066" w:rsidRDefault="008003F3" w:rsidP="008410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066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</w:t>
      </w:r>
      <w:r w:rsidR="002414AA" w:rsidRPr="00841066">
        <w:rPr>
          <w:rFonts w:ascii="Times New Roman" w:hAnsi="Times New Roman" w:cs="Times New Roman"/>
          <w:sz w:val="24"/>
          <w:szCs w:val="24"/>
        </w:rPr>
        <w:t xml:space="preserve">муниципальных служащих контрольной комиссии муниципального образования город Тула и урегулированию конфликта интересов </w:t>
      </w:r>
      <w:r w:rsidRPr="00841066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131582">
        <w:rPr>
          <w:rFonts w:ascii="Times New Roman" w:hAnsi="Times New Roman" w:cs="Times New Roman"/>
          <w:sz w:val="24"/>
          <w:szCs w:val="24"/>
        </w:rPr>
        <w:t>к</w:t>
      </w:r>
      <w:r w:rsidRPr="00841066">
        <w:rPr>
          <w:rFonts w:ascii="Times New Roman" w:hAnsi="Times New Roman" w:cs="Times New Roman"/>
          <w:sz w:val="24"/>
          <w:szCs w:val="24"/>
        </w:rPr>
        <w:t>омиссия).</w:t>
      </w:r>
    </w:p>
    <w:p w14:paraId="6D7BD493" w14:textId="77777777" w:rsidR="00841066" w:rsidRPr="00841066" w:rsidRDefault="008003F3" w:rsidP="00841066">
      <w:pPr>
        <w:pStyle w:val="ConsPlusNormal"/>
        <w:ind w:firstLine="540"/>
        <w:jc w:val="both"/>
        <w:rPr>
          <w:sz w:val="24"/>
          <w:szCs w:val="24"/>
        </w:rPr>
      </w:pPr>
      <w:r w:rsidRPr="00841066">
        <w:rPr>
          <w:sz w:val="24"/>
          <w:szCs w:val="24"/>
        </w:rPr>
        <w:t xml:space="preserve">2.   </w:t>
      </w:r>
      <w:r w:rsidR="00841066" w:rsidRPr="00841066">
        <w:rPr>
          <w:sz w:val="24"/>
          <w:szCs w:val="24"/>
        </w:rPr>
        <w:t xml:space="preserve">Комиссия в своей деятельности руководствуется </w:t>
      </w:r>
      <w:hyperlink r:id="rId6" w:history="1">
        <w:r w:rsidR="00841066" w:rsidRPr="00841066">
          <w:rPr>
            <w:sz w:val="24"/>
            <w:szCs w:val="24"/>
          </w:rPr>
          <w:t>Конституцией</w:t>
        </w:r>
      </w:hyperlink>
      <w:r w:rsidR="00841066" w:rsidRPr="00841066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федеральных органов исполнительной власти, законами Тульской области, правовыми актами Губернатора и правительства Тульской области, приказами министерств Тульской области и иных органов исполнительной власти Тульской области, настоящим Положением.</w:t>
      </w:r>
    </w:p>
    <w:p w14:paraId="4296FB45" w14:textId="77777777" w:rsidR="00841066" w:rsidRPr="00841066" w:rsidRDefault="00841066" w:rsidP="00841066">
      <w:pPr>
        <w:pStyle w:val="ConsPlusNormal"/>
        <w:ind w:firstLine="539"/>
        <w:jc w:val="both"/>
        <w:rPr>
          <w:sz w:val="24"/>
          <w:szCs w:val="24"/>
        </w:rPr>
      </w:pPr>
      <w:r w:rsidRPr="00841066">
        <w:rPr>
          <w:sz w:val="24"/>
          <w:szCs w:val="24"/>
        </w:rPr>
        <w:t xml:space="preserve">3. Основной задачей </w:t>
      </w:r>
      <w:r w:rsidR="00131582">
        <w:rPr>
          <w:sz w:val="24"/>
          <w:szCs w:val="24"/>
        </w:rPr>
        <w:t>к</w:t>
      </w:r>
      <w:r w:rsidRPr="00841066">
        <w:rPr>
          <w:sz w:val="24"/>
          <w:szCs w:val="24"/>
        </w:rPr>
        <w:t xml:space="preserve">омиссии является содействие </w:t>
      </w:r>
      <w:r>
        <w:rPr>
          <w:sz w:val="24"/>
          <w:szCs w:val="24"/>
        </w:rPr>
        <w:t>контрольной комиссии муниципального образования город Тула (далее – Контрольная комиссия)</w:t>
      </w:r>
      <w:r w:rsidRPr="00841066">
        <w:rPr>
          <w:sz w:val="24"/>
          <w:szCs w:val="24"/>
        </w:rPr>
        <w:t>:</w:t>
      </w:r>
    </w:p>
    <w:p w14:paraId="35326740" w14:textId="77777777" w:rsidR="008003F3" w:rsidRPr="008003F3" w:rsidRDefault="00841066" w:rsidP="00841066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8B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обеспечении</w:t>
      </w:r>
      <w:r w:rsidR="008B0162">
        <w:rPr>
          <w:rFonts w:ascii="Times New Roman" w:hAnsi="Times New Roman" w:cs="Times New Roman"/>
          <w:sz w:val="24"/>
          <w:szCs w:val="24"/>
        </w:rPr>
        <w:t xml:space="preserve"> соблюдения муниципальными служащими Контрольн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B0162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0162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</w:t>
      </w:r>
      <w:r w:rsidR="008B0162" w:rsidRPr="00E61D19">
        <w:rPr>
          <w:rFonts w:ascii="Times New Roman" w:hAnsi="Times New Roman" w:cs="Times New Roman"/>
          <w:sz w:val="24"/>
          <w:szCs w:val="24"/>
        </w:rPr>
        <w:t>о</w:t>
      </w:r>
      <w:r w:rsidR="008B0162">
        <w:rPr>
          <w:rFonts w:ascii="Times New Roman" w:hAnsi="Times New Roman" w:cs="Times New Roman"/>
          <w:sz w:val="24"/>
          <w:szCs w:val="24"/>
        </w:rPr>
        <w:t xml:space="preserve">т 25 декабря 2008 г. № 273-ФЗ </w:t>
      </w:r>
      <w:r w:rsidR="00CC7FA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="00CC7FA7">
        <w:rPr>
          <w:rFonts w:ascii="Times New Roman" w:hAnsi="Times New Roman" w:cs="Times New Roman"/>
          <w:sz w:val="24"/>
          <w:szCs w:val="24"/>
        </w:rPr>
        <w:t xml:space="preserve">   </w:t>
      </w:r>
      <w:r w:rsidR="008B0162" w:rsidRPr="00E61D1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B0162" w:rsidRPr="00E61D19">
        <w:rPr>
          <w:rFonts w:ascii="Times New Roman" w:hAnsi="Times New Roman" w:cs="Times New Roman"/>
          <w:sz w:val="24"/>
          <w:szCs w:val="24"/>
        </w:rPr>
        <w:t>О противодействии коррупции»</w:t>
      </w:r>
      <w:r w:rsidR="008B0162">
        <w:rPr>
          <w:rFonts w:ascii="Times New Roman" w:hAnsi="Times New Roman" w:cs="Times New Roman"/>
          <w:sz w:val="24"/>
          <w:szCs w:val="24"/>
        </w:rPr>
        <w:t>, другими федеральными законами</w:t>
      </w:r>
      <w:r w:rsidR="008B0162" w:rsidRPr="008003F3">
        <w:rPr>
          <w:rFonts w:ascii="Times New Roman" w:hAnsi="Times New Roman" w:cs="Times New Roman"/>
          <w:sz w:val="24"/>
          <w:szCs w:val="24"/>
        </w:rPr>
        <w:t xml:space="preserve"> </w:t>
      </w:r>
      <w:r w:rsidR="008003F3" w:rsidRPr="008003F3">
        <w:rPr>
          <w:rFonts w:ascii="Times New Roman" w:hAnsi="Times New Roman" w:cs="Times New Roman"/>
          <w:sz w:val="24"/>
          <w:szCs w:val="24"/>
        </w:rPr>
        <w:t>(далее  - требования к служебному поведению и (или)</w:t>
      </w:r>
      <w:r w:rsidR="008B0162">
        <w:rPr>
          <w:rFonts w:ascii="Times New Roman" w:hAnsi="Times New Roman" w:cs="Times New Roman"/>
          <w:sz w:val="24"/>
          <w:szCs w:val="24"/>
        </w:rPr>
        <w:t xml:space="preserve"> </w:t>
      </w:r>
      <w:r w:rsidR="008003F3" w:rsidRPr="008003F3">
        <w:rPr>
          <w:rFonts w:ascii="Times New Roman" w:hAnsi="Times New Roman" w:cs="Times New Roman"/>
          <w:sz w:val="24"/>
          <w:szCs w:val="24"/>
        </w:rPr>
        <w:t>требования об урегулировании конфликта интересов);</w:t>
      </w:r>
    </w:p>
    <w:p w14:paraId="69AFCC47" w14:textId="77777777" w:rsidR="008003F3" w:rsidRPr="008003F3" w:rsidRDefault="00841066" w:rsidP="00841066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</w:t>
      </w:r>
      <w:r w:rsidR="008003F3" w:rsidRPr="008003F3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03F3" w:rsidRPr="0080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Контрольной комиссии</w:t>
      </w:r>
      <w:r w:rsidRPr="008003F3">
        <w:rPr>
          <w:rFonts w:ascii="Times New Roman" w:hAnsi="Times New Roman" w:cs="Times New Roman"/>
          <w:sz w:val="24"/>
          <w:szCs w:val="24"/>
        </w:rPr>
        <w:t xml:space="preserve"> </w:t>
      </w:r>
      <w:r w:rsidR="008003F3" w:rsidRPr="008003F3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14:paraId="183CAB51" w14:textId="77777777" w:rsidR="00841066" w:rsidRPr="00841066" w:rsidRDefault="008003F3" w:rsidP="00841066">
      <w:pPr>
        <w:pStyle w:val="ConsPlusNormal"/>
        <w:ind w:firstLine="539"/>
        <w:jc w:val="both"/>
        <w:rPr>
          <w:sz w:val="24"/>
          <w:szCs w:val="24"/>
        </w:rPr>
      </w:pPr>
      <w:r w:rsidRPr="00841066">
        <w:rPr>
          <w:sz w:val="24"/>
          <w:szCs w:val="24"/>
        </w:rPr>
        <w:t xml:space="preserve">4. </w:t>
      </w:r>
      <w:r w:rsidR="00841066" w:rsidRPr="00841066">
        <w:rPr>
          <w:sz w:val="24"/>
          <w:szCs w:val="24"/>
        </w:rPr>
        <w:t>Комиссия рассм</w:t>
      </w:r>
      <w:r w:rsidR="006924E5">
        <w:rPr>
          <w:sz w:val="24"/>
          <w:szCs w:val="24"/>
        </w:rPr>
        <w:t>а</w:t>
      </w:r>
      <w:r w:rsidR="00841066" w:rsidRPr="00841066">
        <w:rPr>
          <w:sz w:val="24"/>
          <w:szCs w:val="24"/>
        </w:rPr>
        <w:t>тр</w:t>
      </w:r>
      <w:r w:rsidR="006924E5">
        <w:rPr>
          <w:sz w:val="24"/>
          <w:szCs w:val="24"/>
        </w:rPr>
        <w:t>ивает</w:t>
      </w:r>
      <w:r w:rsidR="00841066" w:rsidRPr="00841066">
        <w:rPr>
          <w:sz w:val="24"/>
          <w:szCs w:val="24"/>
        </w:rPr>
        <w:t xml:space="preserve"> вопрос</w:t>
      </w:r>
      <w:r w:rsidR="006924E5">
        <w:rPr>
          <w:sz w:val="24"/>
          <w:szCs w:val="24"/>
        </w:rPr>
        <w:t>ы</w:t>
      </w:r>
      <w:r w:rsidR="00841066" w:rsidRPr="00841066">
        <w:rPr>
          <w:sz w:val="24"/>
          <w:szCs w:val="24"/>
        </w:rPr>
        <w:t>, связанны</w:t>
      </w:r>
      <w:r w:rsidR="006924E5">
        <w:rPr>
          <w:sz w:val="24"/>
          <w:szCs w:val="24"/>
        </w:rPr>
        <w:t>е</w:t>
      </w:r>
      <w:r w:rsidR="00841066" w:rsidRPr="00841066">
        <w:rPr>
          <w:sz w:val="24"/>
          <w:szCs w:val="24"/>
        </w:rPr>
        <w:t xml:space="preserve"> с соблюдением требований к служебному поведению и урегулированием конфликта интересов, в отношении муниципальных служащих.</w:t>
      </w:r>
    </w:p>
    <w:p w14:paraId="6A850F00" w14:textId="77777777" w:rsidR="00026818" w:rsidRDefault="008003F3" w:rsidP="00026818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6818">
        <w:rPr>
          <w:rFonts w:ascii="Times New Roman" w:hAnsi="Times New Roman" w:cs="Times New Roman"/>
          <w:sz w:val="24"/>
          <w:szCs w:val="24"/>
        </w:rPr>
        <w:t xml:space="preserve">5.   </w:t>
      </w:r>
      <w:r w:rsidR="00026818" w:rsidRPr="00D67F5D">
        <w:rPr>
          <w:rFonts w:ascii="Times New Roman" w:hAnsi="Times New Roman" w:cs="Times New Roman"/>
          <w:sz w:val="24"/>
          <w:szCs w:val="24"/>
        </w:rPr>
        <w:t>Комисси</w:t>
      </w:r>
      <w:r w:rsidR="00026818">
        <w:rPr>
          <w:rFonts w:ascii="Times New Roman" w:hAnsi="Times New Roman" w:cs="Times New Roman"/>
          <w:sz w:val="24"/>
          <w:szCs w:val="24"/>
        </w:rPr>
        <w:t>я</w:t>
      </w:r>
      <w:r w:rsidR="00026818" w:rsidRPr="00D67F5D">
        <w:rPr>
          <w:rFonts w:ascii="Times New Roman" w:hAnsi="Times New Roman" w:cs="Times New Roman"/>
          <w:sz w:val="24"/>
          <w:szCs w:val="24"/>
        </w:rPr>
        <w:t xml:space="preserve"> </w:t>
      </w:r>
      <w:r w:rsidR="006924E5">
        <w:rPr>
          <w:rFonts w:ascii="Times New Roman" w:hAnsi="Times New Roman" w:cs="Times New Roman"/>
          <w:sz w:val="24"/>
          <w:szCs w:val="24"/>
        </w:rPr>
        <w:t xml:space="preserve">формируется и </w:t>
      </w:r>
      <w:r w:rsidR="00026818">
        <w:rPr>
          <w:rFonts w:ascii="Times New Roman" w:hAnsi="Times New Roman" w:cs="Times New Roman"/>
          <w:sz w:val="24"/>
          <w:szCs w:val="24"/>
        </w:rPr>
        <w:t>утверждается</w:t>
      </w:r>
      <w:r w:rsidR="00026818" w:rsidRPr="00D67F5D">
        <w:rPr>
          <w:rFonts w:ascii="Times New Roman" w:hAnsi="Times New Roman" w:cs="Times New Roman"/>
          <w:sz w:val="24"/>
          <w:szCs w:val="24"/>
        </w:rPr>
        <w:t xml:space="preserve"> распоряжением</w:t>
      </w:r>
      <w:r w:rsidR="00026818">
        <w:rPr>
          <w:rFonts w:ascii="Times New Roman" w:hAnsi="Times New Roman" w:cs="Times New Roman"/>
          <w:sz w:val="24"/>
          <w:szCs w:val="24"/>
        </w:rPr>
        <w:t xml:space="preserve"> председателя Контрольной комиссии.</w:t>
      </w:r>
      <w:r w:rsidR="00026818" w:rsidRPr="00D67F5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9D6545" w14:textId="77777777" w:rsidR="00D67F5D" w:rsidRDefault="00841066" w:rsidP="00D951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23">
        <w:rPr>
          <w:rFonts w:ascii="Times New Roman" w:hAnsi="Times New Roman" w:cs="Times New Roman"/>
          <w:sz w:val="24"/>
          <w:szCs w:val="24"/>
        </w:rPr>
        <w:t>6</w:t>
      </w:r>
      <w:r w:rsidR="00CC7FA7" w:rsidRPr="00577523">
        <w:rPr>
          <w:rFonts w:ascii="Times New Roman" w:hAnsi="Times New Roman" w:cs="Times New Roman"/>
          <w:sz w:val="24"/>
          <w:szCs w:val="24"/>
        </w:rPr>
        <w:t>. В состав к</w:t>
      </w:r>
      <w:r w:rsidR="002263CD" w:rsidRPr="00577523">
        <w:rPr>
          <w:rFonts w:ascii="Times New Roman" w:hAnsi="Times New Roman" w:cs="Times New Roman"/>
          <w:sz w:val="24"/>
          <w:szCs w:val="24"/>
        </w:rPr>
        <w:t>омиссии входят</w:t>
      </w:r>
      <w:r w:rsidR="006924E5" w:rsidRPr="00577523">
        <w:rPr>
          <w:rFonts w:ascii="Times New Roman" w:hAnsi="Times New Roman" w:cs="Times New Roman"/>
          <w:sz w:val="24"/>
          <w:szCs w:val="24"/>
        </w:rPr>
        <w:t>:</w:t>
      </w:r>
      <w:r w:rsidR="00D67F5D" w:rsidRPr="00577523">
        <w:rPr>
          <w:rFonts w:ascii="Times New Roman" w:hAnsi="Times New Roman" w:cs="Times New Roman"/>
          <w:sz w:val="24"/>
          <w:szCs w:val="24"/>
        </w:rPr>
        <w:t xml:space="preserve"> </w:t>
      </w:r>
      <w:r w:rsidR="006924E5" w:rsidRPr="00577523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D67F5D" w:rsidRPr="00577523">
        <w:rPr>
          <w:rFonts w:ascii="Times New Roman" w:hAnsi="Times New Roman" w:cs="Times New Roman"/>
          <w:sz w:val="24"/>
          <w:szCs w:val="24"/>
        </w:rPr>
        <w:t>председател</w:t>
      </w:r>
      <w:r w:rsidR="006924E5" w:rsidRPr="00577523">
        <w:rPr>
          <w:rFonts w:ascii="Times New Roman" w:hAnsi="Times New Roman" w:cs="Times New Roman"/>
          <w:sz w:val="24"/>
          <w:szCs w:val="24"/>
        </w:rPr>
        <w:t>я Контрольной комиссии (председатель комиссии</w:t>
      </w:r>
      <w:proofErr w:type="gramStart"/>
      <w:r w:rsidR="006924E5" w:rsidRPr="00577523">
        <w:rPr>
          <w:rFonts w:ascii="Times New Roman" w:hAnsi="Times New Roman" w:cs="Times New Roman"/>
          <w:sz w:val="24"/>
          <w:szCs w:val="24"/>
        </w:rPr>
        <w:t>)</w:t>
      </w:r>
      <w:r w:rsidR="00D67F5D" w:rsidRPr="00577523">
        <w:rPr>
          <w:rFonts w:ascii="Times New Roman" w:hAnsi="Times New Roman" w:cs="Times New Roman"/>
          <w:sz w:val="24"/>
          <w:szCs w:val="24"/>
        </w:rPr>
        <w:t>,  его</w:t>
      </w:r>
      <w:proofErr w:type="gramEnd"/>
      <w:r w:rsidR="00D67F5D" w:rsidRPr="00577523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2263CD" w:rsidRPr="00577523">
        <w:rPr>
          <w:rFonts w:ascii="Times New Roman" w:hAnsi="Times New Roman" w:cs="Times New Roman"/>
          <w:sz w:val="24"/>
          <w:szCs w:val="24"/>
        </w:rPr>
        <w:t>ь</w:t>
      </w:r>
      <w:r w:rsidR="00D67F5D" w:rsidRPr="00577523">
        <w:rPr>
          <w:rFonts w:ascii="Times New Roman" w:hAnsi="Times New Roman" w:cs="Times New Roman"/>
          <w:sz w:val="24"/>
          <w:szCs w:val="24"/>
        </w:rPr>
        <w:t xml:space="preserve">,  </w:t>
      </w:r>
      <w:r w:rsidR="002263CD" w:rsidRPr="00577523">
        <w:rPr>
          <w:rFonts w:ascii="Times New Roman" w:hAnsi="Times New Roman" w:cs="Times New Roman"/>
          <w:sz w:val="24"/>
          <w:szCs w:val="24"/>
        </w:rPr>
        <w:t>члены комиссии</w:t>
      </w:r>
      <w:r w:rsidR="00D9512B" w:rsidRPr="00577523">
        <w:rPr>
          <w:rFonts w:ascii="Times New Roman" w:hAnsi="Times New Roman" w:cs="Times New Roman"/>
          <w:sz w:val="24"/>
          <w:szCs w:val="24"/>
        </w:rPr>
        <w:t xml:space="preserve">, </w:t>
      </w:r>
      <w:r w:rsidR="00D9512B" w:rsidRPr="00577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работу по профилактике коррупционных и иных правонарушений,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</w:t>
      </w:r>
      <w:r w:rsidR="002263CD" w:rsidRPr="00577523">
        <w:rPr>
          <w:rFonts w:ascii="Times New Roman" w:hAnsi="Times New Roman" w:cs="Times New Roman"/>
          <w:sz w:val="24"/>
          <w:szCs w:val="24"/>
        </w:rPr>
        <w:t xml:space="preserve"> и секретарь. Все члены комиссии при принятии решений обладают равными правами. В отсутствие председателя </w:t>
      </w:r>
      <w:r w:rsidR="00131582" w:rsidRPr="00577523">
        <w:rPr>
          <w:rFonts w:ascii="Times New Roman" w:hAnsi="Times New Roman" w:cs="Times New Roman"/>
          <w:sz w:val="24"/>
          <w:szCs w:val="24"/>
        </w:rPr>
        <w:t>к</w:t>
      </w:r>
      <w:r w:rsidR="002263CD" w:rsidRPr="00577523">
        <w:rPr>
          <w:rFonts w:ascii="Times New Roman" w:hAnsi="Times New Roman" w:cs="Times New Roman"/>
          <w:sz w:val="24"/>
          <w:szCs w:val="24"/>
        </w:rPr>
        <w:t>омиссии его обязанности исполняет заместитель.</w:t>
      </w:r>
    </w:p>
    <w:p w14:paraId="6A42BB9D" w14:textId="77777777" w:rsidR="00D67F5D" w:rsidRPr="00D67F5D" w:rsidRDefault="00841066" w:rsidP="00841066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63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Число</w:t>
      </w:r>
      <w:r w:rsidR="002263CD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CC7FA7">
        <w:rPr>
          <w:rFonts w:ascii="Times New Roman" w:hAnsi="Times New Roman" w:cs="Times New Roman"/>
          <w:sz w:val="24"/>
          <w:szCs w:val="24"/>
        </w:rPr>
        <w:t>к</w:t>
      </w:r>
      <w:r w:rsidR="002263CD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8805A8">
        <w:rPr>
          <w:rFonts w:ascii="Times New Roman" w:hAnsi="Times New Roman" w:cs="Times New Roman"/>
          <w:sz w:val="24"/>
          <w:szCs w:val="24"/>
        </w:rPr>
        <w:t>не замещающих должности муниципальной службы в Контрольной комиссии</w:t>
      </w:r>
      <w:r w:rsidR="002263CD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ее членов.</w:t>
      </w:r>
    </w:p>
    <w:p w14:paraId="1D24750B" w14:textId="1BB07065" w:rsidR="00D67F5D" w:rsidRDefault="00841066" w:rsidP="00841066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7F5D" w:rsidRPr="00D67F5D">
        <w:rPr>
          <w:rFonts w:ascii="Times New Roman" w:hAnsi="Times New Roman" w:cs="Times New Roman"/>
          <w:sz w:val="24"/>
          <w:szCs w:val="24"/>
        </w:rPr>
        <w:t>.  Комиссия формируется таким образом, чтобы исключить возможность</w:t>
      </w:r>
      <w:r w:rsidR="002263CD">
        <w:rPr>
          <w:rFonts w:ascii="Times New Roman" w:hAnsi="Times New Roman" w:cs="Times New Roman"/>
          <w:sz w:val="24"/>
          <w:szCs w:val="24"/>
        </w:rPr>
        <w:t xml:space="preserve"> </w:t>
      </w:r>
      <w:r w:rsidR="00D67F5D" w:rsidRPr="00D67F5D">
        <w:rPr>
          <w:rFonts w:ascii="Times New Roman" w:hAnsi="Times New Roman" w:cs="Times New Roman"/>
          <w:sz w:val="24"/>
          <w:szCs w:val="24"/>
        </w:rPr>
        <w:t>возникновения конфликта интересов, который мог бы повлиять на принимаемые</w:t>
      </w:r>
      <w:r w:rsidR="002263CD">
        <w:rPr>
          <w:rFonts w:ascii="Times New Roman" w:hAnsi="Times New Roman" w:cs="Times New Roman"/>
          <w:sz w:val="24"/>
          <w:szCs w:val="24"/>
        </w:rPr>
        <w:t xml:space="preserve"> </w:t>
      </w:r>
      <w:r w:rsidR="00D67F5D" w:rsidRPr="00D67F5D">
        <w:rPr>
          <w:rFonts w:ascii="Times New Roman" w:hAnsi="Times New Roman" w:cs="Times New Roman"/>
          <w:sz w:val="24"/>
          <w:szCs w:val="24"/>
        </w:rPr>
        <w:t>ею решения.</w:t>
      </w:r>
    </w:p>
    <w:p w14:paraId="1AAAD5E7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9. В заседаниях </w:t>
      </w:r>
      <w:r w:rsidR="00131582">
        <w:rPr>
          <w:sz w:val="24"/>
          <w:szCs w:val="24"/>
        </w:rPr>
        <w:t>к</w:t>
      </w:r>
      <w:r w:rsidRPr="00295D50">
        <w:rPr>
          <w:sz w:val="24"/>
          <w:szCs w:val="24"/>
        </w:rPr>
        <w:t>омиссии с правом совещательного голоса участвуют:</w:t>
      </w:r>
    </w:p>
    <w:p w14:paraId="26DCCD85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9.1. Непосредственный руководитель муниципального служащего, в отношении которого </w:t>
      </w:r>
      <w:r w:rsidR="00131582">
        <w:rPr>
          <w:sz w:val="24"/>
          <w:szCs w:val="24"/>
        </w:rPr>
        <w:t>к</w:t>
      </w:r>
      <w:r w:rsidRPr="00295D50">
        <w:rPr>
          <w:sz w:val="24"/>
          <w:szCs w:val="24"/>
        </w:rPr>
        <w:t xml:space="preserve">омиссией рассматривается вопрос о соблюдении требований к служебному </w:t>
      </w:r>
      <w:r w:rsidRPr="00295D50">
        <w:rPr>
          <w:sz w:val="24"/>
          <w:szCs w:val="24"/>
        </w:rPr>
        <w:lastRenderedPageBreak/>
        <w:t>поведению и (или) требований об урегулировании конфликта интересов.</w:t>
      </w:r>
    </w:p>
    <w:p w14:paraId="7FC52F8B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0" w:name="Par51"/>
      <w:bookmarkEnd w:id="0"/>
      <w:r w:rsidRPr="00295D50">
        <w:rPr>
          <w:sz w:val="24"/>
          <w:szCs w:val="24"/>
        </w:rPr>
        <w:t xml:space="preserve">9.2. Другие муниципальные служащие, замещающие должности муниципальной службы в </w:t>
      </w:r>
      <w:r w:rsidR="00131582">
        <w:rPr>
          <w:sz w:val="24"/>
          <w:szCs w:val="24"/>
        </w:rPr>
        <w:t>Контрольной комиссии</w:t>
      </w:r>
      <w:r w:rsidRPr="00295D50">
        <w:rPr>
          <w:sz w:val="24"/>
          <w:szCs w:val="24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комиссии, в том числе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4ABDEB98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 допускается.</w:t>
      </w:r>
    </w:p>
    <w:p w14:paraId="7304090C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CDC0199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1" w:name="Par54"/>
      <w:bookmarkEnd w:id="1"/>
      <w:r w:rsidRPr="00295D50">
        <w:rPr>
          <w:sz w:val="24"/>
          <w:szCs w:val="24"/>
        </w:rPr>
        <w:t>12. Основаниями для проведения заседания комиссии являются:</w:t>
      </w:r>
    </w:p>
    <w:p w14:paraId="1F364EAF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2" w:name="Par55"/>
      <w:bookmarkEnd w:id="2"/>
      <w:r w:rsidRPr="00295D50">
        <w:rPr>
          <w:sz w:val="24"/>
          <w:szCs w:val="24"/>
        </w:rPr>
        <w:t>12.1. Представление в комиссию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утвержденным Губернатором Тульской области, материалов проверки, свидетельствующих:</w:t>
      </w:r>
    </w:p>
    <w:p w14:paraId="01754C0C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3" w:name="Par56"/>
      <w:bookmarkEnd w:id="3"/>
      <w:r w:rsidRPr="00295D50">
        <w:rPr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утвержденного Губернатором Тульской области;</w:t>
      </w:r>
    </w:p>
    <w:p w14:paraId="0BF30BE1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4" w:name="Par57"/>
      <w:bookmarkEnd w:id="4"/>
      <w:r w:rsidRPr="00295D50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061B6DF7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5" w:name="Par58"/>
      <w:bookmarkEnd w:id="5"/>
      <w:r w:rsidRPr="00295D50">
        <w:rPr>
          <w:sz w:val="24"/>
          <w:szCs w:val="24"/>
        </w:rPr>
        <w:t xml:space="preserve">12.2. Поступившее </w:t>
      </w:r>
      <w:r w:rsidR="00743EFB">
        <w:rPr>
          <w:sz w:val="24"/>
          <w:szCs w:val="24"/>
        </w:rPr>
        <w:t>в установленном порядке в Контрольную комиссию</w:t>
      </w:r>
      <w:r w:rsidRPr="00295D50">
        <w:rPr>
          <w:sz w:val="24"/>
          <w:szCs w:val="24"/>
        </w:rPr>
        <w:t>:</w:t>
      </w:r>
    </w:p>
    <w:p w14:paraId="655656B0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6" w:name="Par59"/>
      <w:bookmarkEnd w:id="6"/>
      <w:r w:rsidRPr="00295D50">
        <w:rPr>
          <w:sz w:val="24"/>
          <w:szCs w:val="24"/>
        </w:rPr>
        <w:t xml:space="preserve">обращение гражданина, замещавшего должность муниципальной службы в </w:t>
      </w:r>
      <w:r w:rsidR="00743EFB">
        <w:rPr>
          <w:sz w:val="24"/>
          <w:szCs w:val="24"/>
        </w:rPr>
        <w:t>Контрольной комиссии</w:t>
      </w:r>
      <w:r w:rsidRPr="00295D50">
        <w:rPr>
          <w:sz w:val="24"/>
          <w:szCs w:val="24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его должностные обязанности, до истечения двух лет со дня увольнения с муниципальной службы (далее - замещение должности в организации и (или) выполнение в данной организации работы);</w:t>
      </w:r>
    </w:p>
    <w:p w14:paraId="3C4877BD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7" w:name="Par60"/>
      <w:bookmarkEnd w:id="7"/>
      <w:r w:rsidRPr="00295D50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детей;</w:t>
      </w:r>
    </w:p>
    <w:p w14:paraId="43266F11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8" w:name="Par61"/>
      <w:bookmarkEnd w:id="8"/>
      <w:r w:rsidRPr="00295D50">
        <w:rPr>
          <w:sz w:val="24"/>
          <w:szCs w:val="24"/>
        </w:rPr>
        <w:t xml:space="preserve">заявление муниципального служащего о невозможности выполнить требования </w:t>
      </w:r>
      <w:r w:rsidRPr="00743EFB">
        <w:rPr>
          <w:sz w:val="24"/>
          <w:szCs w:val="24"/>
        </w:rPr>
        <w:t xml:space="preserve">Федерального </w:t>
      </w:r>
      <w:hyperlink r:id="rId7" w:history="1">
        <w:r w:rsidRPr="00743EFB">
          <w:rPr>
            <w:sz w:val="24"/>
            <w:szCs w:val="24"/>
          </w:rPr>
          <w:t>закона</w:t>
        </w:r>
      </w:hyperlink>
      <w:r w:rsidRPr="00295D50">
        <w:rPr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 w:rsidRPr="00295D50">
        <w:rPr>
          <w:sz w:val="24"/>
          <w:szCs w:val="24"/>
        </w:rPr>
        <w:lastRenderedPageBreak/>
        <w:t>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47FBE1C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9" w:name="Par62"/>
      <w:bookmarkEnd w:id="9"/>
      <w:r w:rsidRPr="00295D50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3AD1755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10" w:name="Par63"/>
      <w:bookmarkEnd w:id="10"/>
      <w:r w:rsidRPr="00295D50">
        <w:rPr>
          <w:sz w:val="24"/>
          <w:szCs w:val="24"/>
        </w:rPr>
        <w:t xml:space="preserve">12.3. 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743EFB">
        <w:rPr>
          <w:sz w:val="24"/>
          <w:szCs w:val="24"/>
        </w:rPr>
        <w:t>Контрольной комиссии</w:t>
      </w:r>
      <w:r w:rsidRPr="00295D50">
        <w:rPr>
          <w:sz w:val="24"/>
          <w:szCs w:val="24"/>
        </w:rPr>
        <w:t xml:space="preserve"> мер по предупреждению коррупции.</w:t>
      </w:r>
    </w:p>
    <w:p w14:paraId="4264E594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11" w:name="Par64"/>
      <w:bookmarkEnd w:id="11"/>
      <w:r w:rsidRPr="00295D50">
        <w:rPr>
          <w:sz w:val="24"/>
          <w:szCs w:val="24"/>
        </w:rPr>
        <w:t xml:space="preserve">12.4. Представление в комиссию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C87670">
          <w:rPr>
            <w:sz w:val="24"/>
            <w:szCs w:val="24"/>
          </w:rPr>
          <w:t>частью 1 статьи 3</w:t>
        </w:r>
      </w:hyperlink>
      <w:r w:rsidRPr="00295D50">
        <w:rPr>
          <w:sz w:val="24"/>
          <w:szCs w:val="24"/>
        </w:rPr>
        <w:t xml:space="preserve"> Федерального закона от 3 декабря 2012 г</w:t>
      </w:r>
      <w:r w:rsidR="00C87670">
        <w:rPr>
          <w:sz w:val="24"/>
          <w:szCs w:val="24"/>
        </w:rPr>
        <w:t>.</w:t>
      </w:r>
      <w:r w:rsidRPr="00295D50">
        <w:rPr>
          <w:sz w:val="24"/>
          <w:szCs w:val="24"/>
        </w:rPr>
        <w:t xml:space="preserve">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</w:p>
    <w:p w14:paraId="33C84678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12" w:name="Par65"/>
      <w:bookmarkEnd w:id="12"/>
      <w:r w:rsidRPr="00295D50">
        <w:rPr>
          <w:sz w:val="24"/>
          <w:szCs w:val="24"/>
        </w:rPr>
        <w:t xml:space="preserve">12.5. Поступившее в соответствии с </w:t>
      </w:r>
      <w:hyperlink r:id="rId9" w:history="1">
        <w:r w:rsidRPr="00A93E73">
          <w:rPr>
            <w:sz w:val="24"/>
            <w:szCs w:val="24"/>
          </w:rPr>
          <w:t>частью 4 статьи 12</w:t>
        </w:r>
      </w:hyperlink>
      <w:r w:rsidRPr="00295D50">
        <w:rPr>
          <w:sz w:val="24"/>
          <w:szCs w:val="24"/>
        </w:rPr>
        <w:t xml:space="preserve"> Федерального закона от 25 декабря 2008 года </w:t>
      </w:r>
      <w:r w:rsidR="00A93E73">
        <w:rPr>
          <w:sz w:val="24"/>
          <w:szCs w:val="24"/>
        </w:rPr>
        <w:t xml:space="preserve">№ </w:t>
      </w:r>
      <w:r w:rsidRPr="00295D50">
        <w:rPr>
          <w:sz w:val="24"/>
          <w:szCs w:val="24"/>
        </w:rPr>
        <w:t xml:space="preserve">273-ФЗ "О противодействии коррупции" и </w:t>
      </w:r>
      <w:hyperlink r:id="rId10" w:history="1">
        <w:r w:rsidRPr="00A93E73">
          <w:rPr>
            <w:sz w:val="24"/>
            <w:szCs w:val="24"/>
          </w:rPr>
          <w:t>статьей 64.1</w:t>
        </w:r>
      </w:hyperlink>
      <w:r w:rsidRPr="00295D50">
        <w:rPr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A93E73">
        <w:rPr>
          <w:sz w:val="24"/>
          <w:szCs w:val="24"/>
        </w:rPr>
        <w:t>Контрольной комиссии</w:t>
      </w:r>
      <w:r w:rsidRPr="00295D50">
        <w:rPr>
          <w:sz w:val="24"/>
          <w:szCs w:val="24"/>
        </w:rPr>
        <w:t xml:space="preserve"> (далее - гражданин, замещавший должность муниципальной службы),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</w:t>
      </w:r>
      <w:r w:rsidR="00BA6115">
        <w:rPr>
          <w:sz w:val="24"/>
          <w:szCs w:val="24"/>
        </w:rPr>
        <w:t>Контрольной комиссии</w:t>
      </w:r>
      <w:r w:rsidRPr="00295D50">
        <w:rPr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5442C0F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8E2731">
        <w:rPr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35AF359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13" w:name="Par67"/>
      <w:bookmarkEnd w:id="13"/>
      <w:r w:rsidRPr="00577523">
        <w:rPr>
          <w:sz w:val="24"/>
          <w:szCs w:val="24"/>
        </w:rPr>
        <w:t xml:space="preserve">14. Обращение, указанное в </w:t>
      </w:r>
      <w:hyperlink w:anchor="Par59" w:tooltip="обращение гражданина, замещавшего должность муниципальной службы в аппарате Тульской городской Думы, включенную в перечень должностей, утвержденный распоряжением Главы муниципального образования город Тула, о даче согласия на замещение на условиях трудового до" w:history="1">
        <w:r w:rsidRPr="00577523">
          <w:rPr>
            <w:sz w:val="24"/>
            <w:szCs w:val="24"/>
          </w:rPr>
          <w:t>абзаце втором подпункта 12.2 пункта 12</w:t>
        </w:r>
      </w:hyperlink>
      <w:r w:rsidRPr="00577523">
        <w:rPr>
          <w:sz w:val="24"/>
          <w:szCs w:val="24"/>
        </w:rPr>
        <w:t xml:space="preserve"> настоящего Положения</w:t>
      </w:r>
      <w:r w:rsidR="00674C0A" w:rsidRPr="00577523">
        <w:rPr>
          <w:sz w:val="24"/>
          <w:szCs w:val="24"/>
        </w:rPr>
        <w:t>, подается</w:t>
      </w:r>
      <w:r w:rsidRPr="00577523">
        <w:rPr>
          <w:sz w:val="24"/>
          <w:szCs w:val="24"/>
        </w:rPr>
        <w:t xml:space="preserve"> гражданином, замещавшим должность муниципальной службы в </w:t>
      </w:r>
      <w:r w:rsidR="00BA6115" w:rsidRPr="00577523">
        <w:rPr>
          <w:sz w:val="24"/>
          <w:szCs w:val="24"/>
        </w:rPr>
        <w:t>Контрольной комиссии</w:t>
      </w:r>
      <w:r w:rsidRPr="00577523">
        <w:rPr>
          <w:sz w:val="24"/>
          <w:szCs w:val="24"/>
        </w:rPr>
        <w:t xml:space="preserve">, </w:t>
      </w:r>
      <w:r w:rsidR="00674C0A" w:rsidRPr="00577523">
        <w:rPr>
          <w:sz w:val="24"/>
          <w:szCs w:val="24"/>
        </w:rPr>
        <w:t>ответственному за работу по профилактике коррупционных и иных правонарушений в Контрольной комиссии</w:t>
      </w:r>
      <w:r w:rsidRPr="00577523">
        <w:rPr>
          <w:sz w:val="24"/>
          <w:szCs w:val="24"/>
        </w:rPr>
        <w:t>.</w:t>
      </w:r>
    </w:p>
    <w:p w14:paraId="13366424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В обращении указываются:</w:t>
      </w:r>
    </w:p>
    <w:p w14:paraId="28AC8582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14:paraId="7D8A8A30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б) число, месяц и год рождения гражданина;</w:t>
      </w:r>
    </w:p>
    <w:p w14:paraId="46E45BF5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в) адрес места жительства гражданина;</w:t>
      </w:r>
    </w:p>
    <w:p w14:paraId="41A89E0B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г) замещаемые должности в течение последних двух лет до дня увольнения с </w:t>
      </w:r>
      <w:r w:rsidRPr="00295D50">
        <w:rPr>
          <w:sz w:val="24"/>
          <w:szCs w:val="24"/>
        </w:rPr>
        <w:lastRenderedPageBreak/>
        <w:t>муниципальной службы;</w:t>
      </w:r>
    </w:p>
    <w:p w14:paraId="7CC3F63E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д) 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 комиссии по соблюдению требований к служебному поведению муниципальных служащих и урегулированию конфликта интересов (далее - комиссия), характер ее деятельности;</w:t>
      </w:r>
    </w:p>
    <w:p w14:paraId="04CA9818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е)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14:paraId="6B399606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ж) вид договора (трудовой или гражданско-правовой), предполагаемый срок его действия, сумма платы за выполнение (оказание) по договору работ (услуг).</w:t>
      </w:r>
    </w:p>
    <w:p w14:paraId="1B3D650F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14" w:name="Par77"/>
      <w:bookmarkEnd w:id="14"/>
      <w:r w:rsidRPr="00295D50">
        <w:rPr>
          <w:sz w:val="24"/>
          <w:szCs w:val="24"/>
        </w:rPr>
        <w:t xml:space="preserve">15. Обращение, указанное в </w:t>
      </w:r>
      <w:hyperlink w:anchor="Par59" w:tooltip="обращение гражданина, замещавшего должность муниципальной службы в аппарате Тульской городской Думы, включенную в перечень должностей, утвержденный распоряжением Главы муниципального образования город Тула, о даче согласия на замещение на условиях трудового до" w:history="1">
        <w:r w:rsidRPr="008E2731">
          <w:rPr>
            <w:sz w:val="24"/>
            <w:szCs w:val="24"/>
          </w:rPr>
          <w:t>абзаце втором подпункта 12.2 пункта 12</w:t>
        </w:r>
      </w:hyperlink>
      <w:r w:rsidRPr="00295D50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1D5AB41D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16. Уведомление, указанное в </w:t>
      </w:r>
      <w:hyperlink w:anchor="Par65" w:tooltip="12.5.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" w:history="1">
        <w:r w:rsidRPr="008E2731">
          <w:rPr>
            <w:sz w:val="24"/>
            <w:szCs w:val="24"/>
          </w:rPr>
          <w:t>подпункте 12.5 пункта 12</w:t>
        </w:r>
      </w:hyperlink>
      <w:r w:rsidRPr="00295D50">
        <w:rPr>
          <w:sz w:val="24"/>
          <w:szCs w:val="24"/>
        </w:rPr>
        <w:t xml:space="preserve"> настоящего Положения, рассматривается </w:t>
      </w:r>
      <w:r w:rsidR="00674C0A" w:rsidRPr="00577523">
        <w:rPr>
          <w:sz w:val="24"/>
          <w:szCs w:val="24"/>
        </w:rPr>
        <w:t>ответственным за работу по профилактике коррупционных и иных правонарушений в Контрольной комиссии</w:t>
      </w:r>
      <w:r w:rsidRPr="00577523">
        <w:rPr>
          <w:sz w:val="24"/>
          <w:szCs w:val="24"/>
        </w:rPr>
        <w:t>,</w:t>
      </w:r>
      <w:r w:rsidRPr="00295D50">
        <w:rPr>
          <w:sz w:val="24"/>
          <w:szCs w:val="24"/>
        </w:rPr>
        <w:t xml:space="preserve"> котор</w:t>
      </w:r>
      <w:r w:rsidR="008805A8">
        <w:rPr>
          <w:sz w:val="24"/>
          <w:szCs w:val="24"/>
        </w:rPr>
        <w:t>ый</w:t>
      </w:r>
      <w:r w:rsidRPr="00295D50">
        <w:rPr>
          <w:sz w:val="24"/>
          <w:szCs w:val="24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1" w:history="1">
        <w:r w:rsidRPr="008E2731">
          <w:rPr>
            <w:sz w:val="24"/>
            <w:szCs w:val="24"/>
          </w:rPr>
          <w:t>статьи 12</w:t>
        </w:r>
      </w:hyperlink>
      <w:r w:rsidRPr="00295D50">
        <w:rPr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14:paraId="3BBC70D6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15" w:name="Par79"/>
      <w:bookmarkEnd w:id="15"/>
      <w:r w:rsidRPr="00295D50">
        <w:rPr>
          <w:sz w:val="24"/>
          <w:szCs w:val="24"/>
        </w:rPr>
        <w:t xml:space="preserve">17. Уведомление, указанное в </w:t>
      </w:r>
      <w:hyperlink w:anchor="Par62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" w:history="1">
        <w:r w:rsidRPr="008E2731">
          <w:rPr>
            <w:sz w:val="24"/>
            <w:szCs w:val="24"/>
          </w:rPr>
          <w:t>абзаце пятом подпункта 12.2 пункта 12</w:t>
        </w:r>
      </w:hyperlink>
      <w:r w:rsidRPr="00295D50">
        <w:rPr>
          <w:sz w:val="24"/>
          <w:szCs w:val="24"/>
        </w:rPr>
        <w:t xml:space="preserve"> настоящего Положения, рассматривается </w:t>
      </w:r>
      <w:r w:rsidR="00674C0A" w:rsidRPr="00577523">
        <w:rPr>
          <w:sz w:val="24"/>
          <w:szCs w:val="24"/>
        </w:rPr>
        <w:t>ответственным за работу по профилактике коррупционных и иных правонарушений в Контрольной комиссии</w:t>
      </w:r>
      <w:r w:rsidRPr="00577523">
        <w:rPr>
          <w:sz w:val="24"/>
          <w:szCs w:val="24"/>
        </w:rPr>
        <w:t>,</w:t>
      </w:r>
      <w:r w:rsidRPr="00295D50">
        <w:rPr>
          <w:sz w:val="24"/>
          <w:szCs w:val="24"/>
        </w:rPr>
        <w:t xml:space="preserve"> котор</w:t>
      </w:r>
      <w:r w:rsidR="008805A8">
        <w:rPr>
          <w:sz w:val="24"/>
          <w:szCs w:val="24"/>
        </w:rPr>
        <w:t>ый</w:t>
      </w:r>
      <w:r w:rsidRPr="00295D50">
        <w:rPr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14:paraId="47419357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18. При подготовке мотивированного заключения по результатам рассмотрения обращения, указанного в </w:t>
      </w:r>
      <w:hyperlink w:anchor="Par59" w:tooltip="обращение гражданина, замещавшего должность муниципальной службы в аппарате Тульской городской Думы, включенную в перечень должностей, утвержденный распоряжением Главы муниципального образования город Тула, о даче согласия на замещение на условиях трудового до" w:history="1">
        <w:r w:rsidRPr="00D7633A">
          <w:rPr>
            <w:sz w:val="24"/>
            <w:szCs w:val="24"/>
          </w:rPr>
          <w:t>абзаце втором подпункта 12.2 пункта 12</w:t>
        </w:r>
      </w:hyperlink>
      <w:r w:rsidRPr="00295D50">
        <w:rPr>
          <w:sz w:val="24"/>
          <w:szCs w:val="24"/>
        </w:rPr>
        <w:t xml:space="preserve"> настоящего Положения, или уведомлений, указанных в </w:t>
      </w:r>
      <w:hyperlink w:anchor="Par62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" w:history="1">
        <w:r w:rsidRPr="00D7633A">
          <w:rPr>
            <w:sz w:val="24"/>
            <w:szCs w:val="24"/>
          </w:rPr>
          <w:t>абзаце пятом подпункта 12.2</w:t>
        </w:r>
      </w:hyperlink>
      <w:r w:rsidRPr="00D7633A">
        <w:rPr>
          <w:sz w:val="24"/>
          <w:szCs w:val="24"/>
        </w:rPr>
        <w:t xml:space="preserve"> </w:t>
      </w:r>
      <w:r w:rsidRPr="00295D50">
        <w:rPr>
          <w:sz w:val="24"/>
          <w:szCs w:val="24"/>
        </w:rPr>
        <w:t xml:space="preserve">и </w:t>
      </w:r>
      <w:hyperlink w:anchor="Par65" w:tooltip="12.5.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" w:history="1">
        <w:r w:rsidRPr="00D7633A">
          <w:rPr>
            <w:sz w:val="24"/>
            <w:szCs w:val="24"/>
          </w:rPr>
          <w:t>подпункте 12.5 пункта 12</w:t>
        </w:r>
      </w:hyperlink>
      <w:r w:rsidRPr="00295D50">
        <w:rPr>
          <w:sz w:val="24"/>
          <w:szCs w:val="24"/>
        </w:rPr>
        <w:t xml:space="preserve"> настоящего Положения, </w:t>
      </w:r>
      <w:r w:rsidR="00C813C3" w:rsidRPr="00577523">
        <w:rPr>
          <w:sz w:val="24"/>
          <w:szCs w:val="24"/>
        </w:rPr>
        <w:t>ответственный за работу по профилактике коррупционных и иных правонарушений в Контрольной комиссии</w:t>
      </w:r>
      <w:r w:rsidR="00C813C3" w:rsidRPr="00295D50">
        <w:rPr>
          <w:sz w:val="24"/>
          <w:szCs w:val="24"/>
        </w:rPr>
        <w:t xml:space="preserve"> </w:t>
      </w:r>
      <w:r w:rsidRPr="00295D50">
        <w:rPr>
          <w:sz w:val="24"/>
          <w:szCs w:val="24"/>
        </w:rPr>
        <w:t>име</w:t>
      </w:r>
      <w:r w:rsidR="00D7633A">
        <w:rPr>
          <w:sz w:val="24"/>
          <w:szCs w:val="24"/>
        </w:rPr>
        <w:t>е</w:t>
      </w:r>
      <w:r w:rsidRPr="00295D50">
        <w:rPr>
          <w:sz w:val="24"/>
          <w:szCs w:val="24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 w:rsidR="00D7633A">
        <w:rPr>
          <w:sz w:val="24"/>
          <w:szCs w:val="24"/>
        </w:rPr>
        <w:t>к</w:t>
      </w:r>
      <w:r w:rsidRPr="00295D50">
        <w:rPr>
          <w:sz w:val="24"/>
          <w:szCs w:val="24"/>
        </w:rPr>
        <w:t>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39BE4307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19. Мотивированные заключения, предусмотренные </w:t>
      </w:r>
      <w:hyperlink w:anchor="Par67" w:tooltip="14. Обращение, указанное в абзаце втором подпункта 12.2 пункта 12 настоящего Положения, подается гражданином, замещавшим должность муниципальной службы в аппарате Тульской городской Думы, в отдел муниципальной службы и кадров аппарата Тульской городской Думы." w:history="1">
        <w:r w:rsidRPr="00D7633A">
          <w:rPr>
            <w:sz w:val="24"/>
            <w:szCs w:val="24"/>
          </w:rPr>
          <w:t>пунктами 14</w:t>
        </w:r>
      </w:hyperlink>
      <w:r w:rsidRPr="00D7633A">
        <w:rPr>
          <w:sz w:val="24"/>
          <w:szCs w:val="24"/>
        </w:rPr>
        <w:t xml:space="preserve">, </w:t>
      </w:r>
      <w:hyperlink w:anchor="Par77" w:tooltip="15. Обращение, указанное в абзаце втором подпункта 12.2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" w:history="1">
        <w:r w:rsidRPr="00D7633A">
          <w:rPr>
            <w:sz w:val="24"/>
            <w:szCs w:val="24"/>
          </w:rPr>
          <w:t>15</w:t>
        </w:r>
      </w:hyperlink>
      <w:r w:rsidRPr="00D7633A">
        <w:rPr>
          <w:sz w:val="24"/>
          <w:szCs w:val="24"/>
        </w:rPr>
        <w:t xml:space="preserve"> и </w:t>
      </w:r>
      <w:hyperlink w:anchor="Par79" w:tooltip="17. Уведомление, указанное в абзаце пятом подпункта 12.2 пункта 12 настоящего Положения, рассматривается отделом муниципальной службы и кадров аппарата Тульской городской Думы, которое осуществляет подготовку мотивированного заключения по результатам рассмотре" w:history="1">
        <w:r w:rsidRPr="00D7633A">
          <w:rPr>
            <w:sz w:val="24"/>
            <w:szCs w:val="24"/>
          </w:rPr>
          <w:t>17</w:t>
        </w:r>
      </w:hyperlink>
      <w:r w:rsidRPr="00D7633A">
        <w:rPr>
          <w:sz w:val="24"/>
          <w:szCs w:val="24"/>
        </w:rPr>
        <w:t xml:space="preserve"> </w:t>
      </w:r>
      <w:r w:rsidRPr="00295D50">
        <w:rPr>
          <w:sz w:val="24"/>
          <w:szCs w:val="24"/>
        </w:rPr>
        <w:t>настоящего Положения, должны содержать:</w:t>
      </w:r>
    </w:p>
    <w:p w14:paraId="531E35E3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19.1. Информацию, изложенную в обращениях или уведомлениях, указанных в </w:t>
      </w:r>
      <w:hyperlink w:anchor="Par59" w:tooltip="обращение гражданина, замещавшего должность муниципальной службы в аппарате Тульской городской Думы, включенную в перечень должностей, утвержденный распоряжением Главы муниципального образования город Тула, о даче согласия на замещение на условиях трудового до" w:history="1">
        <w:r w:rsidRPr="00D7633A">
          <w:rPr>
            <w:sz w:val="24"/>
            <w:szCs w:val="24"/>
          </w:rPr>
          <w:t>абзацах втором</w:t>
        </w:r>
      </w:hyperlink>
      <w:r w:rsidRPr="00D7633A">
        <w:rPr>
          <w:sz w:val="24"/>
          <w:szCs w:val="24"/>
        </w:rPr>
        <w:t xml:space="preserve"> и </w:t>
      </w:r>
      <w:hyperlink w:anchor="Par62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" w:history="1">
        <w:r w:rsidRPr="00D7633A">
          <w:rPr>
            <w:sz w:val="24"/>
            <w:szCs w:val="24"/>
          </w:rPr>
          <w:t>пятом подпункта 12.2</w:t>
        </w:r>
      </w:hyperlink>
      <w:r w:rsidRPr="00D7633A">
        <w:rPr>
          <w:sz w:val="24"/>
          <w:szCs w:val="24"/>
        </w:rPr>
        <w:t xml:space="preserve"> и </w:t>
      </w:r>
      <w:hyperlink w:anchor="Par65" w:tooltip="12.5.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" w:history="1">
        <w:r w:rsidRPr="00D7633A">
          <w:rPr>
            <w:sz w:val="24"/>
            <w:szCs w:val="24"/>
          </w:rPr>
          <w:t>подпункте 12.5 пункта 12</w:t>
        </w:r>
      </w:hyperlink>
      <w:r w:rsidRPr="00295D50">
        <w:rPr>
          <w:sz w:val="24"/>
          <w:szCs w:val="24"/>
        </w:rPr>
        <w:t xml:space="preserve"> настоящего Положения.</w:t>
      </w:r>
    </w:p>
    <w:p w14:paraId="49063735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19.2.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0E80BBC2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19.3. Мотивированный вывод по результатам предварительного рассмотрения обращений и уведомлений, указанных в </w:t>
      </w:r>
      <w:hyperlink w:anchor="Par59" w:tooltip="обращение гражданина, замещавшего должность муниципальной службы в аппарате Тульской городской Думы, включенную в перечень должностей, утвержденный распоряжением Главы муниципального образования город Тула, о даче согласия на замещение на условиях трудового до" w:history="1">
        <w:r w:rsidRPr="00D7633A">
          <w:rPr>
            <w:sz w:val="24"/>
            <w:szCs w:val="24"/>
          </w:rPr>
          <w:t>абзацах втором</w:t>
        </w:r>
      </w:hyperlink>
      <w:r w:rsidRPr="00D7633A">
        <w:rPr>
          <w:sz w:val="24"/>
          <w:szCs w:val="24"/>
        </w:rPr>
        <w:t xml:space="preserve"> и </w:t>
      </w:r>
      <w:hyperlink w:anchor="Par62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" w:history="1">
        <w:r w:rsidRPr="00D7633A">
          <w:rPr>
            <w:sz w:val="24"/>
            <w:szCs w:val="24"/>
          </w:rPr>
          <w:t>пятом подпункта 12.2</w:t>
        </w:r>
      </w:hyperlink>
      <w:r w:rsidRPr="00D7633A">
        <w:rPr>
          <w:sz w:val="24"/>
          <w:szCs w:val="24"/>
        </w:rPr>
        <w:t xml:space="preserve"> и </w:t>
      </w:r>
      <w:hyperlink w:anchor="Par65" w:tooltip="12.5.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" w:history="1">
        <w:r w:rsidRPr="00D7633A">
          <w:rPr>
            <w:sz w:val="24"/>
            <w:szCs w:val="24"/>
          </w:rPr>
          <w:t>подпункте 12.5 пункта 12</w:t>
        </w:r>
      </w:hyperlink>
      <w:r w:rsidRPr="00D7633A">
        <w:rPr>
          <w:sz w:val="24"/>
          <w:szCs w:val="24"/>
        </w:rPr>
        <w:t xml:space="preserve"> настоящего Положения, а также рекомендации для при</w:t>
      </w:r>
      <w:r w:rsidRPr="00295D50">
        <w:rPr>
          <w:sz w:val="24"/>
          <w:szCs w:val="24"/>
        </w:rPr>
        <w:t xml:space="preserve">нятия одного из решений в соответствии с </w:t>
      </w:r>
      <w:hyperlink w:anchor="Par103" w:tooltip="29. По итогам рассмотрения вопроса, указанного в абзаце втором подпункта 12.2 пункта 12 настоящего Положения, комиссия принимает одно из следующих решений:" w:history="1">
        <w:r w:rsidRPr="00D7633A">
          <w:rPr>
            <w:sz w:val="24"/>
            <w:szCs w:val="24"/>
          </w:rPr>
          <w:t>пунктами 29</w:t>
        </w:r>
      </w:hyperlink>
      <w:r w:rsidRPr="00D7633A">
        <w:rPr>
          <w:sz w:val="24"/>
          <w:szCs w:val="24"/>
        </w:rPr>
        <w:t xml:space="preserve">, </w:t>
      </w:r>
      <w:hyperlink w:anchor="Par118" w:tooltip="33. По итогам рассмотрения вопроса, указанного в абзаце пятом подпункта 12.2 пункта 12 настоящего Положения, комиссия принимает одно из следующих решений:" w:history="1">
        <w:r w:rsidRPr="00D7633A">
          <w:rPr>
            <w:sz w:val="24"/>
            <w:szCs w:val="24"/>
          </w:rPr>
          <w:t>33</w:t>
        </w:r>
      </w:hyperlink>
      <w:r w:rsidRPr="00D7633A">
        <w:rPr>
          <w:sz w:val="24"/>
          <w:szCs w:val="24"/>
        </w:rPr>
        <w:t xml:space="preserve">, </w:t>
      </w:r>
      <w:hyperlink w:anchor="Par123" w:tooltip="35. По итогам рассмотрения вопроса, указанного в подпункте 12.5 настоящего Положения, комиссия принимает в отношении гражданина, замещавшего должность муниципальной службы в аппарате Тульской городской Думы, одно из следующих решений:" w:history="1">
        <w:r w:rsidRPr="00D7633A">
          <w:rPr>
            <w:sz w:val="24"/>
            <w:szCs w:val="24"/>
          </w:rPr>
          <w:t>35</w:t>
        </w:r>
      </w:hyperlink>
      <w:r w:rsidRPr="00295D50">
        <w:rPr>
          <w:sz w:val="24"/>
          <w:szCs w:val="24"/>
        </w:rPr>
        <w:t xml:space="preserve"> настоящего Положения или иного решения.</w:t>
      </w:r>
    </w:p>
    <w:p w14:paraId="7BAFAA3C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lastRenderedPageBreak/>
        <w:t>20. Председатель комиссии при поступлении к нему информации, содержащей основания для проведения заседания комиссии:</w:t>
      </w:r>
    </w:p>
    <w:p w14:paraId="1D22B8CF" w14:textId="77777777" w:rsidR="00295D50" w:rsidRPr="00D7633A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20.1.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89" w:tooltip="21. Заседание комиссии по рассмотрению заявлений, указанных в абзацах третьем и четвертом подпункта 12.2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" w:history="1">
        <w:r w:rsidRPr="00D7633A">
          <w:rPr>
            <w:sz w:val="24"/>
            <w:szCs w:val="24"/>
          </w:rPr>
          <w:t>пунктами 21</w:t>
        </w:r>
      </w:hyperlink>
      <w:r w:rsidRPr="00D7633A">
        <w:rPr>
          <w:sz w:val="24"/>
          <w:szCs w:val="24"/>
        </w:rPr>
        <w:t xml:space="preserve"> и </w:t>
      </w:r>
      <w:hyperlink w:anchor="Par90" w:tooltip="22. Уведомление, указанное в подпункте 12.5 пункта 12 настоящего Положения, как правило, рассматривается на очередном (плановом) заседании комиссии." w:history="1">
        <w:r w:rsidRPr="00D7633A">
          <w:rPr>
            <w:sz w:val="24"/>
            <w:szCs w:val="24"/>
          </w:rPr>
          <w:t>22</w:t>
        </w:r>
      </w:hyperlink>
      <w:r w:rsidRPr="00D7633A">
        <w:rPr>
          <w:sz w:val="24"/>
          <w:szCs w:val="24"/>
        </w:rPr>
        <w:t xml:space="preserve"> настоящего Положения.</w:t>
      </w:r>
    </w:p>
    <w:p w14:paraId="58189E29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20.2.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комиссию.</w:t>
      </w:r>
    </w:p>
    <w:p w14:paraId="4378773E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20.3. Рассматривает ходатайства о приглашении на заседание комиссии лиц, указанных в </w:t>
      </w:r>
      <w:hyperlink w:anchor="Par51" w:tooltip="9.2. Другие муниципальные служащие, замещающие должности муниципальной службы в аппарате Тульской городской Думы; специалисты, которые могут дать пояснения по вопросам муниципальной службы и вопросам, рассматриваемым комиссией; должностные лица государственных" w:history="1">
        <w:r w:rsidRPr="00D7633A">
          <w:rPr>
            <w:sz w:val="24"/>
            <w:szCs w:val="24"/>
          </w:rPr>
          <w:t>подпункте 9.2 пункта 9</w:t>
        </w:r>
      </w:hyperlink>
      <w:r w:rsidRPr="00295D50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F835206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16" w:name="Par89"/>
      <w:bookmarkEnd w:id="16"/>
      <w:r w:rsidRPr="00295D50">
        <w:rPr>
          <w:sz w:val="24"/>
          <w:szCs w:val="24"/>
        </w:rPr>
        <w:t xml:space="preserve">21. Заседание комиссии по рассмотрению заявлений, указанных в </w:t>
      </w:r>
      <w:hyperlink w:anchor="Par60" w:tooltip="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;" w:history="1">
        <w:r w:rsidRPr="00D7633A">
          <w:rPr>
            <w:sz w:val="24"/>
            <w:szCs w:val="24"/>
          </w:rPr>
          <w:t>абзацах третьем</w:t>
        </w:r>
      </w:hyperlink>
      <w:r w:rsidRPr="00D7633A">
        <w:rPr>
          <w:sz w:val="24"/>
          <w:szCs w:val="24"/>
        </w:rPr>
        <w:t xml:space="preserve"> и </w:t>
      </w:r>
      <w:hyperlink w:anchor="Par61" w:tooltip="заявление муниципальн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Pr="00D7633A">
          <w:rPr>
            <w:sz w:val="24"/>
            <w:szCs w:val="24"/>
          </w:rPr>
          <w:t>четвертом подпункта 12.2 пункта 12</w:t>
        </w:r>
      </w:hyperlink>
      <w:r w:rsidRPr="00295D50">
        <w:rPr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14:paraId="6BEE9B7A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17" w:name="Par90"/>
      <w:bookmarkEnd w:id="17"/>
      <w:r w:rsidRPr="00295D50">
        <w:rPr>
          <w:sz w:val="24"/>
          <w:szCs w:val="24"/>
        </w:rPr>
        <w:t xml:space="preserve">22. Уведомление, указанное в </w:t>
      </w:r>
      <w:hyperlink w:anchor="Par65" w:tooltip="12.5.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" w:history="1">
        <w:r w:rsidRPr="00D7633A">
          <w:rPr>
            <w:sz w:val="24"/>
            <w:szCs w:val="24"/>
          </w:rPr>
          <w:t>подпункте 12.5 пункта 12</w:t>
        </w:r>
      </w:hyperlink>
      <w:r w:rsidRPr="00295D50">
        <w:rPr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3BCF755B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D7633A">
        <w:rPr>
          <w:sz w:val="24"/>
          <w:szCs w:val="24"/>
        </w:rPr>
        <w:t>Контрольной комиссии</w:t>
      </w:r>
      <w:r w:rsidRPr="00295D50">
        <w:rPr>
          <w:sz w:val="24"/>
          <w:szCs w:val="24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58" w:tooltip="12.2. Поступившее в установленном порядке в отдел муниципальной службы и кадров аппарата Тульской городской Думы:" w:history="1">
        <w:r w:rsidRPr="00D7633A">
          <w:rPr>
            <w:sz w:val="24"/>
            <w:szCs w:val="24"/>
          </w:rPr>
          <w:t>подпунктом 12.2 пункта 12</w:t>
        </w:r>
      </w:hyperlink>
      <w:r w:rsidRPr="00D7633A">
        <w:rPr>
          <w:sz w:val="24"/>
          <w:szCs w:val="24"/>
        </w:rPr>
        <w:t xml:space="preserve"> </w:t>
      </w:r>
      <w:r w:rsidRPr="00295D50">
        <w:rPr>
          <w:sz w:val="24"/>
          <w:szCs w:val="24"/>
        </w:rPr>
        <w:t>настоящего Положения.</w:t>
      </w:r>
    </w:p>
    <w:p w14:paraId="20D5FC67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24. Заседания комиссии могут проводиться в отсутствие муниципального служащего или гражданина в случае:</w:t>
      </w:r>
    </w:p>
    <w:p w14:paraId="4C40B4D0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24.1. Если в обращении, заявлении или уведомлении, предусмотренных </w:t>
      </w:r>
      <w:hyperlink w:anchor="Par58" w:tooltip="12.2. Поступившее в установленном порядке в отдел муниципальной службы и кадров аппарата Тульской городской Думы:" w:history="1">
        <w:r w:rsidRPr="00D7633A">
          <w:rPr>
            <w:sz w:val="24"/>
            <w:szCs w:val="24"/>
          </w:rPr>
          <w:t>подпунктом 12.2 пункта 12</w:t>
        </w:r>
      </w:hyperlink>
      <w:r w:rsidRPr="00295D50">
        <w:rPr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комиссии.</w:t>
      </w:r>
    </w:p>
    <w:p w14:paraId="69656EA5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24.2.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73529D09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25.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D7633A">
        <w:rPr>
          <w:sz w:val="24"/>
          <w:szCs w:val="24"/>
        </w:rPr>
        <w:t>Контрольной комиссии</w:t>
      </w:r>
      <w:r w:rsidRPr="00295D50">
        <w:rPr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35F4E17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A43B0E2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18" w:name="Par97"/>
      <w:bookmarkEnd w:id="18"/>
      <w:r w:rsidRPr="00295D50">
        <w:rPr>
          <w:sz w:val="24"/>
          <w:szCs w:val="24"/>
        </w:rPr>
        <w:t xml:space="preserve">27. По итогам рассмотрения вопроса, указанного в </w:t>
      </w:r>
      <w:hyperlink w:anchor="Par56" w:tooltip="о представлении муниципальным служащим недостоверных или неполных сведений, предусмотренных подпунктом &quot;а&quot;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" w:history="1">
        <w:r w:rsidRPr="00D7633A">
          <w:rPr>
            <w:sz w:val="24"/>
            <w:szCs w:val="24"/>
          </w:rPr>
          <w:t>абзаце втором подпункта 12.1 пункта 12</w:t>
        </w:r>
      </w:hyperlink>
      <w:r w:rsidRPr="00295D50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51E5907D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19" w:name="Par98"/>
      <w:bookmarkEnd w:id="19"/>
      <w:r w:rsidRPr="00295D50">
        <w:rPr>
          <w:sz w:val="24"/>
          <w:szCs w:val="24"/>
        </w:rPr>
        <w:t xml:space="preserve">27.1.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</w:r>
      <w:r w:rsidRPr="00CC7FA7">
        <w:rPr>
          <w:sz w:val="24"/>
          <w:szCs w:val="24"/>
        </w:rPr>
        <w:t xml:space="preserve">Тульской области, и соблюдения муниципальными служащими Тульской области требований к служебному поведению, утвержденного Губернатором Тульской области, являются достоверными и </w:t>
      </w:r>
      <w:r w:rsidRPr="00CC7FA7">
        <w:rPr>
          <w:sz w:val="24"/>
          <w:szCs w:val="24"/>
        </w:rPr>
        <w:lastRenderedPageBreak/>
        <w:t>полными.</w:t>
      </w:r>
    </w:p>
    <w:p w14:paraId="6EE4E2B3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27.2.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Par98" w:tooltip="27.1. Установить, что сведения, представленные муниципаль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" w:history="1">
        <w:r w:rsidRPr="00D7633A">
          <w:rPr>
            <w:sz w:val="24"/>
            <w:szCs w:val="24"/>
          </w:rPr>
          <w:t>подпункте 27.1</w:t>
        </w:r>
      </w:hyperlink>
      <w:r w:rsidRPr="00295D50">
        <w:rPr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14:paraId="5DD9DE51" w14:textId="77777777" w:rsidR="00295D50" w:rsidRPr="00D7633A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28. По итогам рассмотрения вопроса, указанного в </w:t>
      </w:r>
      <w:hyperlink w:anchor="Par57" w:tooltip="о несоблюдении муниципальным служащим требований к служебному поведению и (или) требований об урегулировании конфликта интересов." w:history="1">
        <w:r w:rsidRPr="00D7633A">
          <w:rPr>
            <w:sz w:val="24"/>
            <w:szCs w:val="24"/>
          </w:rPr>
          <w:t>абзаце третьем подпункта 12.1 пункта 12</w:t>
        </w:r>
      </w:hyperlink>
      <w:r w:rsidRPr="00D7633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0A32BBD8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28.1.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575D0EF4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28.2.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28139D67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20" w:name="Par103"/>
      <w:bookmarkEnd w:id="20"/>
      <w:r w:rsidRPr="00295D50">
        <w:rPr>
          <w:sz w:val="24"/>
          <w:szCs w:val="24"/>
        </w:rPr>
        <w:t xml:space="preserve">29. По итогам рассмотрения вопроса, указанного в </w:t>
      </w:r>
      <w:hyperlink w:anchor="Par59" w:tooltip="обращение гражданина, замещавшего должность муниципальной службы в аппарате Тульской городской Думы, включенную в перечень должностей, утвержденный распоряжением Главы муниципального образования город Тула, о даче согласия на замещение на условиях трудового до" w:history="1">
        <w:r w:rsidRPr="00D7633A">
          <w:rPr>
            <w:sz w:val="24"/>
            <w:szCs w:val="24"/>
          </w:rPr>
          <w:t>абзаце втором подпункта 12.2 пункта 12</w:t>
        </w:r>
      </w:hyperlink>
      <w:r w:rsidRPr="00295D50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138A4E70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29.1. Дать гражданину согласие на замещение должности в организации и (или) выполнение в данной организации работы.</w:t>
      </w:r>
    </w:p>
    <w:p w14:paraId="3BEFE63F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29.2. Отказать гражданину в согласовании замещения должности в организации и (или) выполнения в данной организации работы и мотивировать свой отказ.</w:t>
      </w:r>
    </w:p>
    <w:p w14:paraId="7D60C444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О принятом комиссией решении гражданин информируется в порядке, установленном </w:t>
      </w:r>
      <w:hyperlink w:anchor="Par145" w:tooltip="46. Выписка из решения комиссии, заверенная подписью секретаря комиссии и печатью Тульской городской Думы, вручается гражданину, замещавшему должность муниципальной службы в аппарате Тульской городской Думы, в отношении которого рассматривался вопрос, указанны" w:history="1">
        <w:r w:rsidRPr="00D7633A">
          <w:rPr>
            <w:sz w:val="24"/>
            <w:szCs w:val="24"/>
          </w:rPr>
          <w:t>пунктом 46</w:t>
        </w:r>
      </w:hyperlink>
      <w:r w:rsidRPr="00295D50">
        <w:rPr>
          <w:sz w:val="24"/>
          <w:szCs w:val="24"/>
        </w:rPr>
        <w:t xml:space="preserve"> настоящего Положения, а также он уведомляется устно секретарем комиссии в течение трех рабочих дней.</w:t>
      </w:r>
    </w:p>
    <w:p w14:paraId="04566C8D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О факте устного уведомления гражданина делается отметка на протоколе заседания комиссии с указанием даты, времени устного уведомления, должности, фамилии, инициалов секретаря комиссии, осуществившего устное уведомление.</w:t>
      </w:r>
    </w:p>
    <w:p w14:paraId="028F1CD7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21" w:name="Par108"/>
      <w:bookmarkEnd w:id="21"/>
      <w:r w:rsidRPr="00295D50">
        <w:rPr>
          <w:sz w:val="24"/>
          <w:szCs w:val="24"/>
        </w:rPr>
        <w:t xml:space="preserve">30. По итогам рассмотрения вопроса, указанного в </w:t>
      </w:r>
      <w:hyperlink w:anchor="Par60" w:tooltip="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;" w:history="1">
        <w:r w:rsidRPr="00D7633A">
          <w:rPr>
            <w:sz w:val="24"/>
            <w:szCs w:val="24"/>
          </w:rPr>
          <w:t>абзаце третьем подпункта 12.2 пункта 12</w:t>
        </w:r>
      </w:hyperlink>
      <w:r w:rsidRPr="00295D50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47521FC0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30.1.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3498D2B5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30.2.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65D83EF2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30.3.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14:paraId="33F3B7E9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22" w:name="Par112"/>
      <w:bookmarkEnd w:id="22"/>
      <w:r w:rsidRPr="00295D50">
        <w:rPr>
          <w:sz w:val="24"/>
          <w:szCs w:val="24"/>
        </w:rPr>
        <w:t xml:space="preserve">31. По итогам рассмотрения вопроса, указанного в </w:t>
      </w:r>
      <w:hyperlink w:anchor="Par64" w:tooltip="12.4. Представление в комиссию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 &quot;О контроле за соответствием" w:history="1">
        <w:r w:rsidRPr="00380E3A">
          <w:rPr>
            <w:sz w:val="24"/>
            <w:szCs w:val="24"/>
          </w:rPr>
          <w:t>подпункте 12.4 пункта 12</w:t>
        </w:r>
      </w:hyperlink>
      <w:r w:rsidRPr="00295D50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27E33200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31.1. Признать, что сведения, представленные муниципальным служащим в соответствии с </w:t>
      </w:r>
      <w:hyperlink r:id="rId12" w:history="1">
        <w:r w:rsidRPr="00380E3A">
          <w:rPr>
            <w:sz w:val="24"/>
            <w:szCs w:val="24"/>
          </w:rPr>
          <w:t>частью 1 статьи 3</w:t>
        </w:r>
      </w:hyperlink>
      <w:r w:rsidRPr="00295D50">
        <w:rPr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полными.</w:t>
      </w:r>
    </w:p>
    <w:p w14:paraId="5201E0FF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31.2. Признать, что сведения, представленные муниципальным служащим в соответствии с </w:t>
      </w:r>
      <w:hyperlink r:id="rId13" w:history="1">
        <w:r w:rsidRPr="00380E3A">
          <w:rPr>
            <w:sz w:val="24"/>
            <w:szCs w:val="24"/>
          </w:rPr>
          <w:t>частью 1 статьи 3</w:t>
        </w:r>
      </w:hyperlink>
      <w:r w:rsidRPr="00295D50">
        <w:rPr>
          <w:sz w:val="24"/>
          <w:szCs w:val="24"/>
        </w:rPr>
        <w:t xml:space="preserve"> Федерального закона "О контроле за соответствием </w:t>
      </w:r>
      <w:r w:rsidRPr="00295D50">
        <w:rPr>
          <w:sz w:val="24"/>
          <w:szCs w:val="24"/>
        </w:rPr>
        <w:lastRenderedPageBreak/>
        <w:t>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D217CEA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32. По итогам рассмотрения вопроса, указанного в </w:t>
      </w:r>
      <w:hyperlink w:anchor="Par61" w:tooltip="заявление муниципальн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Pr="00380E3A">
          <w:rPr>
            <w:sz w:val="24"/>
            <w:szCs w:val="24"/>
          </w:rPr>
          <w:t>абзаце четвертом подпункта 12.2 пункта 12</w:t>
        </w:r>
      </w:hyperlink>
      <w:r w:rsidRPr="00380E3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78C1F485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32.1. Признать, что обстоятельства, препятствующие выполнению требований Федерального </w:t>
      </w:r>
      <w:hyperlink r:id="rId14" w:history="1">
        <w:r w:rsidRPr="00380E3A">
          <w:rPr>
            <w:sz w:val="24"/>
            <w:szCs w:val="24"/>
          </w:rPr>
          <w:t>закона</w:t>
        </w:r>
      </w:hyperlink>
      <w:r w:rsidRPr="00295D50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уважительными.</w:t>
      </w:r>
    </w:p>
    <w:p w14:paraId="43CE9883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32.2. Признать, что обстоятельства, препятствующие выполнению требований </w:t>
      </w:r>
      <w:r w:rsidRPr="00380E3A">
        <w:rPr>
          <w:sz w:val="24"/>
          <w:szCs w:val="24"/>
        </w:rPr>
        <w:t xml:space="preserve">Федерального </w:t>
      </w:r>
      <w:hyperlink r:id="rId15" w:history="1">
        <w:r w:rsidRPr="00380E3A">
          <w:rPr>
            <w:sz w:val="24"/>
            <w:szCs w:val="24"/>
          </w:rPr>
          <w:t>закона</w:t>
        </w:r>
      </w:hyperlink>
      <w:r w:rsidRPr="00295D50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14:paraId="67BDBFB7" w14:textId="77777777" w:rsidR="00295D50" w:rsidRPr="00380E3A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23" w:name="Par118"/>
      <w:bookmarkEnd w:id="23"/>
      <w:r w:rsidRPr="00295D50">
        <w:rPr>
          <w:sz w:val="24"/>
          <w:szCs w:val="24"/>
        </w:rPr>
        <w:t xml:space="preserve">33. По итогам рассмотрения вопроса, указанного в </w:t>
      </w:r>
      <w:hyperlink w:anchor="Par62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" w:history="1">
        <w:r w:rsidRPr="00380E3A">
          <w:rPr>
            <w:sz w:val="24"/>
            <w:szCs w:val="24"/>
          </w:rPr>
          <w:t>абзаце пятом подпункта 12.2 пункта 12</w:t>
        </w:r>
      </w:hyperlink>
      <w:r w:rsidRPr="00380E3A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7570BF6C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14:paraId="016C7A50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возникновения.</w:t>
      </w:r>
    </w:p>
    <w:p w14:paraId="399D0E14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33.3.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14:paraId="5931E5E3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34. По итогам рассмотрения вопросов, указанных в </w:t>
      </w:r>
      <w:hyperlink w:anchor="Par55" w:tooltip="12.1. Представление в комиссию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" w:history="1">
        <w:r w:rsidRPr="00380E3A">
          <w:rPr>
            <w:sz w:val="24"/>
            <w:szCs w:val="24"/>
          </w:rPr>
          <w:t>подпунктах 12.1</w:t>
        </w:r>
      </w:hyperlink>
      <w:r w:rsidRPr="00380E3A">
        <w:rPr>
          <w:sz w:val="24"/>
          <w:szCs w:val="24"/>
        </w:rPr>
        <w:t xml:space="preserve">, </w:t>
      </w:r>
      <w:hyperlink w:anchor="Par58" w:tooltip="12.2. Поступившее в установленном порядке в отдел муниципальной службы и кадров аппарата Тульской городской Думы:" w:history="1">
        <w:r w:rsidRPr="00380E3A">
          <w:rPr>
            <w:sz w:val="24"/>
            <w:szCs w:val="24"/>
          </w:rPr>
          <w:t>12.2</w:t>
        </w:r>
      </w:hyperlink>
      <w:r w:rsidRPr="00380E3A">
        <w:rPr>
          <w:sz w:val="24"/>
          <w:szCs w:val="24"/>
        </w:rPr>
        <w:t xml:space="preserve">, </w:t>
      </w:r>
      <w:hyperlink w:anchor="Par64" w:tooltip="12.4. Представление в комиссию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 &quot;О контроле за соответствием" w:history="1">
        <w:r w:rsidRPr="00380E3A">
          <w:rPr>
            <w:sz w:val="24"/>
            <w:szCs w:val="24"/>
          </w:rPr>
          <w:t>12.4</w:t>
        </w:r>
      </w:hyperlink>
      <w:r w:rsidRPr="00380E3A">
        <w:rPr>
          <w:sz w:val="24"/>
          <w:szCs w:val="24"/>
        </w:rPr>
        <w:t xml:space="preserve">, </w:t>
      </w:r>
      <w:hyperlink w:anchor="Par65" w:tooltip="12.5.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" w:history="1">
        <w:r w:rsidRPr="00380E3A">
          <w:rPr>
            <w:sz w:val="24"/>
            <w:szCs w:val="24"/>
          </w:rPr>
          <w:t>12.5 пункта 12</w:t>
        </w:r>
      </w:hyperlink>
      <w:r w:rsidRPr="00295D50">
        <w:rPr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97" w:tooltip="27. По итогам рассмотрения вопроса, указанного в абзаце втором подпункта 12.1 пункта 12 настоящего Положения, комиссия принимает одно из следующих решений:" w:history="1">
        <w:r w:rsidRPr="00380E3A">
          <w:rPr>
            <w:sz w:val="24"/>
            <w:szCs w:val="24"/>
          </w:rPr>
          <w:t>пунктами 27</w:t>
        </w:r>
      </w:hyperlink>
      <w:r w:rsidRPr="00380E3A">
        <w:rPr>
          <w:sz w:val="24"/>
          <w:szCs w:val="24"/>
        </w:rPr>
        <w:t xml:space="preserve"> - </w:t>
      </w:r>
      <w:hyperlink w:anchor="Par108" w:tooltip="30. По итогам рассмотрения вопроса, указанного в абзаце третьем подпункта 12.2 пункта 12 настоящего Положения, комиссия принимает одно из следующих решений:" w:history="1">
        <w:r w:rsidRPr="00380E3A">
          <w:rPr>
            <w:sz w:val="24"/>
            <w:szCs w:val="24"/>
          </w:rPr>
          <w:t>30</w:t>
        </w:r>
      </w:hyperlink>
      <w:r w:rsidRPr="00380E3A">
        <w:rPr>
          <w:sz w:val="24"/>
          <w:szCs w:val="24"/>
        </w:rPr>
        <w:t xml:space="preserve">, </w:t>
      </w:r>
      <w:hyperlink w:anchor="Par112" w:tooltip="31. По итогам рассмотрения вопроса, указанного в подпункте 12.4 пункта 12 настоящего Положения, комиссия принимает одно из следующих решений:" w:history="1">
        <w:r w:rsidRPr="00380E3A">
          <w:rPr>
            <w:sz w:val="24"/>
            <w:szCs w:val="24"/>
          </w:rPr>
          <w:t>31</w:t>
        </w:r>
      </w:hyperlink>
      <w:r w:rsidRPr="00380E3A">
        <w:rPr>
          <w:sz w:val="24"/>
          <w:szCs w:val="24"/>
        </w:rPr>
        <w:t xml:space="preserve"> - </w:t>
      </w:r>
      <w:hyperlink w:anchor="Par118" w:tooltip="33. По итогам рассмотрения вопроса, указанного в абзаце пятом подпункта 12.2 пункта 12 настоящего Положения, комиссия принимает одно из следующих решений:" w:history="1">
        <w:r w:rsidRPr="00380E3A">
          <w:rPr>
            <w:sz w:val="24"/>
            <w:szCs w:val="24"/>
          </w:rPr>
          <w:t>33</w:t>
        </w:r>
      </w:hyperlink>
      <w:r w:rsidRPr="00380E3A">
        <w:rPr>
          <w:sz w:val="24"/>
          <w:szCs w:val="24"/>
        </w:rPr>
        <w:t xml:space="preserve"> и </w:t>
      </w:r>
      <w:hyperlink w:anchor="Par65" w:tooltip="12.5.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" w:history="1">
        <w:r w:rsidRPr="00380E3A">
          <w:rPr>
            <w:sz w:val="24"/>
            <w:szCs w:val="24"/>
          </w:rPr>
          <w:t>35</w:t>
        </w:r>
      </w:hyperlink>
      <w:r w:rsidRPr="00380E3A">
        <w:rPr>
          <w:sz w:val="24"/>
          <w:szCs w:val="24"/>
        </w:rPr>
        <w:t xml:space="preserve"> </w:t>
      </w:r>
      <w:r w:rsidRPr="00295D50">
        <w:rPr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14:paraId="6A4D2BD9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24" w:name="Par123"/>
      <w:bookmarkEnd w:id="24"/>
      <w:r w:rsidRPr="00295D50">
        <w:rPr>
          <w:sz w:val="24"/>
          <w:szCs w:val="24"/>
        </w:rPr>
        <w:t xml:space="preserve">35. По итогам рассмотрения вопроса, указанного </w:t>
      </w:r>
      <w:r w:rsidRPr="00EB0D43">
        <w:rPr>
          <w:sz w:val="24"/>
          <w:szCs w:val="24"/>
        </w:rPr>
        <w:t xml:space="preserve">в </w:t>
      </w:r>
      <w:hyperlink w:anchor="Par65" w:tooltip="12.5.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" w:history="1">
        <w:r w:rsidRPr="00EB0D43">
          <w:rPr>
            <w:sz w:val="24"/>
            <w:szCs w:val="24"/>
          </w:rPr>
          <w:t>подпункте 12.5</w:t>
        </w:r>
      </w:hyperlink>
      <w:r w:rsidRPr="00295D50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EB0D43">
        <w:rPr>
          <w:sz w:val="24"/>
          <w:szCs w:val="24"/>
        </w:rPr>
        <w:t>Контрольной комиссии</w:t>
      </w:r>
      <w:r w:rsidRPr="00295D50">
        <w:rPr>
          <w:sz w:val="24"/>
          <w:szCs w:val="24"/>
        </w:rPr>
        <w:t>, одно из следующих решений:</w:t>
      </w:r>
    </w:p>
    <w:p w14:paraId="2D9823BC" w14:textId="77777777" w:rsidR="00295D50" w:rsidRPr="00295D50" w:rsidRDefault="00295D50" w:rsidP="00C813C3">
      <w:pPr>
        <w:ind w:firstLine="540"/>
        <w:jc w:val="both"/>
        <w:rPr>
          <w:sz w:val="24"/>
          <w:szCs w:val="24"/>
        </w:rPr>
      </w:pPr>
      <w:r w:rsidRPr="00577523">
        <w:rPr>
          <w:rFonts w:ascii="Times New Roman" w:hAnsi="Times New Roman" w:cs="Times New Roman"/>
          <w:sz w:val="24"/>
          <w:szCs w:val="24"/>
        </w:rPr>
        <w:t xml:space="preserve">35.1. Дать гражданину согласие </w:t>
      </w:r>
      <w:r w:rsidR="00C813C3" w:rsidRPr="00577523">
        <w:rPr>
          <w:rFonts w:ascii="Times New Roman" w:hAnsi="Times New Roman" w:cs="Times New Roman"/>
          <w:sz w:val="24"/>
          <w:szCs w:val="24"/>
        </w:rPr>
        <w:t xml:space="preserve">на замещение должности </w:t>
      </w:r>
      <w:r w:rsidR="00C813C3" w:rsidRPr="005775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409FBF75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35.2. Установить, что замещение гражданином должности в организации и (или) выполнение в данной организации работы нарушают требования </w:t>
      </w:r>
      <w:hyperlink r:id="rId16" w:history="1">
        <w:r w:rsidRPr="00EB0D43">
          <w:rPr>
            <w:sz w:val="24"/>
            <w:szCs w:val="24"/>
          </w:rPr>
          <w:t>статьи 12</w:t>
        </w:r>
      </w:hyperlink>
      <w:r w:rsidRPr="00EB0D43">
        <w:rPr>
          <w:sz w:val="24"/>
          <w:szCs w:val="24"/>
        </w:rPr>
        <w:t xml:space="preserve"> </w:t>
      </w:r>
      <w:r w:rsidRPr="00295D50">
        <w:rPr>
          <w:sz w:val="24"/>
          <w:szCs w:val="24"/>
        </w:rPr>
        <w:t>Федерального закона от 25 декабря 2008 года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14:paraId="4B80D561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lastRenderedPageBreak/>
        <w:t xml:space="preserve">36. По итогам рассмотрения вопроса, предусмотренного </w:t>
      </w:r>
      <w:hyperlink w:anchor="Par63" w:tooltip="12.3. 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Тульской городской " w:history="1">
        <w:r w:rsidRPr="00EB0D43">
          <w:rPr>
            <w:sz w:val="24"/>
            <w:szCs w:val="24"/>
          </w:rPr>
          <w:t>подпунктом 12.3 пункта 12</w:t>
        </w:r>
      </w:hyperlink>
      <w:r w:rsidRPr="00295D50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14:paraId="2886B6F7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37. Решения комиссии по вопросам, указанным в </w:t>
      </w:r>
      <w:hyperlink w:anchor="Par54" w:tooltip="12. Основаниями для проведения заседания комиссии являются:" w:history="1">
        <w:r w:rsidRPr="00EB0D43">
          <w:rPr>
            <w:sz w:val="24"/>
            <w:szCs w:val="24"/>
          </w:rPr>
          <w:t>пункте 12</w:t>
        </w:r>
      </w:hyperlink>
      <w:r w:rsidRPr="00295D50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5325FB92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59" w:tooltip="обращение гражданина, замещавшего должность муниципальной службы в аппарате Тульской городской Думы, включенную в перечень должностей, утвержденный распоряжением Главы муниципального образования город Тула, о даче согласия на замещение на условиях трудового до" w:history="1">
        <w:r w:rsidRPr="00CC7FA7">
          <w:rPr>
            <w:sz w:val="24"/>
            <w:szCs w:val="24"/>
          </w:rPr>
          <w:t>абзаце втором подпункта 12.2 пункта 12</w:t>
        </w:r>
      </w:hyperlink>
      <w:r w:rsidRPr="00CC7FA7">
        <w:rPr>
          <w:sz w:val="24"/>
          <w:szCs w:val="24"/>
        </w:rPr>
        <w:t xml:space="preserve"> настоящего Положения, для представителя нанимателя нос</w:t>
      </w:r>
      <w:r w:rsidRPr="00295D50">
        <w:rPr>
          <w:sz w:val="24"/>
          <w:szCs w:val="24"/>
        </w:rPr>
        <w:t xml:space="preserve">ят рекомендательный характер. Решение, принимаемое по итогам рассмотрения вопроса, указанного в </w:t>
      </w:r>
      <w:hyperlink w:anchor="Par59" w:tooltip="обращение гражданина, замещавшего должность муниципальной службы в аппарате Тульской городской Думы, включенную в перечень должностей, утвержденный распоряжением Главы муниципального образования город Тула, о даче согласия на замещение на условиях трудового до" w:history="1">
        <w:r w:rsidRPr="00CC7FA7">
          <w:rPr>
            <w:sz w:val="24"/>
            <w:szCs w:val="24"/>
          </w:rPr>
          <w:t>абзаце втором подпункта 12.2 пункта 12</w:t>
        </w:r>
      </w:hyperlink>
      <w:r w:rsidRPr="00295D50">
        <w:rPr>
          <w:sz w:val="24"/>
          <w:szCs w:val="24"/>
        </w:rPr>
        <w:t xml:space="preserve"> настоящего Положения, носит обязательный характер.</w:t>
      </w:r>
    </w:p>
    <w:p w14:paraId="7330E1B5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39. В протоколе заседания комиссии указывается:</w:t>
      </w:r>
    </w:p>
    <w:p w14:paraId="354FDC82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53CB3587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5D14EC4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39C77D0F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351589B5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1650B5C1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14:paraId="31596E27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ж) другие сведения;</w:t>
      </w:r>
    </w:p>
    <w:p w14:paraId="4EE39B1E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з) результаты голосования;</w:t>
      </w:r>
    </w:p>
    <w:p w14:paraId="0CC2BCA5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и) решение и обоснование его принятия.</w:t>
      </w:r>
    </w:p>
    <w:p w14:paraId="25CBCB41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64130C4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41. Копии протокола заседания комиссии в 7-дневный срок со дня заседания направляются представителю нанимателя,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5DF892DD" w14:textId="77777777" w:rsidR="00295D50" w:rsidRPr="00C813C3" w:rsidRDefault="00295D50" w:rsidP="00C81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3C3">
        <w:rPr>
          <w:rFonts w:ascii="Times New Roman" w:hAnsi="Times New Roman" w:cs="Times New Roman"/>
          <w:sz w:val="24"/>
          <w:szCs w:val="24"/>
        </w:rPr>
        <w:t>42. Представитель нанимателя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</w:t>
      </w:r>
      <w:r w:rsidR="00CC7FA7" w:rsidRPr="00C813C3">
        <w:rPr>
          <w:rFonts w:ascii="Times New Roman" w:hAnsi="Times New Roman" w:cs="Times New Roman"/>
          <w:sz w:val="24"/>
          <w:szCs w:val="24"/>
        </w:rPr>
        <w:t xml:space="preserve"> (в виде резолюции)</w:t>
      </w:r>
      <w:r w:rsidRPr="00C813C3">
        <w:rPr>
          <w:rFonts w:ascii="Times New Roman" w:hAnsi="Times New Roman" w:cs="Times New Roman"/>
          <w:sz w:val="24"/>
          <w:szCs w:val="24"/>
        </w:rPr>
        <w:t xml:space="preserve"> уведомляет комисси</w:t>
      </w:r>
      <w:r w:rsidR="00C813C3" w:rsidRPr="00C813C3">
        <w:rPr>
          <w:rFonts w:ascii="Times New Roman" w:hAnsi="Times New Roman" w:cs="Times New Roman"/>
          <w:sz w:val="24"/>
          <w:szCs w:val="24"/>
        </w:rPr>
        <w:t>ю</w:t>
      </w:r>
      <w:r w:rsidR="00C813C3" w:rsidRPr="00C813C3">
        <w:rPr>
          <w:rFonts w:ascii="Times New Roman" w:hAnsi="Times New Roman" w:cs="Times New Roman"/>
        </w:rPr>
        <w:t xml:space="preserve"> </w:t>
      </w:r>
      <w:r w:rsidR="00C813C3" w:rsidRPr="005775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месячный срок со дня поступления к нему протокола заседания комиссии</w:t>
      </w:r>
      <w:r w:rsidRPr="00577523">
        <w:rPr>
          <w:sz w:val="24"/>
          <w:szCs w:val="24"/>
        </w:rPr>
        <w:t>.</w:t>
      </w:r>
      <w:r w:rsidRPr="00295D50">
        <w:rPr>
          <w:sz w:val="24"/>
          <w:szCs w:val="24"/>
        </w:rPr>
        <w:t xml:space="preserve"> </w:t>
      </w:r>
      <w:r w:rsidRPr="00C813C3">
        <w:rPr>
          <w:rFonts w:ascii="Times New Roman" w:hAnsi="Times New Roman" w:cs="Times New Roman"/>
          <w:sz w:val="24"/>
          <w:szCs w:val="24"/>
        </w:rPr>
        <w:t>Решение представителя нанимателя оглашается на ближайшем заседании комиссии и принимается к сведению без обсуждения.</w:t>
      </w:r>
    </w:p>
    <w:p w14:paraId="242702F3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07A8F5E1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44. В случае установления комиссией факта совершения муниципальным </w:t>
      </w:r>
      <w:r w:rsidRPr="00295D50">
        <w:rPr>
          <w:sz w:val="24"/>
          <w:szCs w:val="24"/>
        </w:rPr>
        <w:lastRenderedPageBreak/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77ED64CB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6940B874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bookmarkStart w:id="25" w:name="Par145"/>
      <w:bookmarkEnd w:id="25"/>
      <w:r w:rsidRPr="00295D50">
        <w:rPr>
          <w:sz w:val="24"/>
          <w:szCs w:val="24"/>
        </w:rPr>
        <w:t xml:space="preserve">46. Выписка из решения комиссии, заверенная подписью секретаря комиссии и печатью </w:t>
      </w:r>
      <w:r w:rsidR="00CC7FA7">
        <w:rPr>
          <w:sz w:val="24"/>
          <w:szCs w:val="24"/>
        </w:rPr>
        <w:t>Контрольной комиссии</w:t>
      </w:r>
      <w:r w:rsidRPr="00295D50">
        <w:rPr>
          <w:sz w:val="24"/>
          <w:szCs w:val="24"/>
        </w:rPr>
        <w:t xml:space="preserve">, вручается гражданину, замещавшему должность муниципальной службы в </w:t>
      </w:r>
      <w:r w:rsidR="00CC7FA7">
        <w:rPr>
          <w:sz w:val="24"/>
          <w:szCs w:val="24"/>
        </w:rPr>
        <w:t>Контрольной комиссии</w:t>
      </w:r>
      <w:r w:rsidRPr="00295D50">
        <w:rPr>
          <w:sz w:val="24"/>
          <w:szCs w:val="24"/>
        </w:rPr>
        <w:t xml:space="preserve">, в отношении которого рассматривался вопрос, указанный в </w:t>
      </w:r>
      <w:hyperlink w:anchor="Par59" w:tooltip="обращение гражданина, замещавшего должность муниципальной службы в аппарате Тульской городской Думы, включенную в перечень должностей, утвержденный распоряжением Главы муниципального образования город Тула, о даче согласия на замещение на условиях трудового до" w:history="1">
        <w:r w:rsidRPr="00CC7FA7">
          <w:rPr>
            <w:sz w:val="24"/>
            <w:szCs w:val="24"/>
          </w:rPr>
          <w:t>абзаце втором подпункта 12.2 пункта 12</w:t>
        </w:r>
      </w:hyperlink>
      <w:r w:rsidRPr="00295D50">
        <w:rPr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2F12BF4" w14:textId="77777777" w:rsidR="00295D50" w:rsidRPr="00295D50" w:rsidRDefault="00295D50" w:rsidP="00295D50">
      <w:pPr>
        <w:pStyle w:val="ConsPlusNormal"/>
        <w:ind w:firstLine="540"/>
        <w:jc w:val="both"/>
        <w:rPr>
          <w:sz w:val="24"/>
          <w:szCs w:val="24"/>
        </w:rPr>
      </w:pPr>
      <w:r w:rsidRPr="00295D50">
        <w:rPr>
          <w:sz w:val="24"/>
          <w:szCs w:val="24"/>
        </w:rPr>
        <w:t xml:space="preserve"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73147D" w:rsidRPr="00577523">
        <w:rPr>
          <w:sz w:val="24"/>
          <w:szCs w:val="24"/>
        </w:rPr>
        <w:t>ответственным за работу по профилактике коррупционных и иных правонарушений в Контрольной комиссии</w:t>
      </w:r>
      <w:r w:rsidRPr="00295D50">
        <w:rPr>
          <w:sz w:val="24"/>
          <w:szCs w:val="24"/>
        </w:rPr>
        <w:t>.</w:t>
      </w:r>
    </w:p>
    <w:p w14:paraId="29302C79" w14:textId="77777777" w:rsidR="00295D50" w:rsidRPr="00295D50" w:rsidRDefault="00295D50" w:rsidP="00295D5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826E91C" w14:textId="77777777" w:rsidR="00D67F5D" w:rsidRPr="00D67F5D" w:rsidRDefault="00D67F5D" w:rsidP="0085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C9B821" w14:textId="77777777" w:rsidR="00E61D19" w:rsidRPr="00D67F5D" w:rsidRDefault="00E61D19" w:rsidP="00E61D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A9A57A" w14:textId="77777777" w:rsidR="00E61D19" w:rsidRPr="00D67F5D" w:rsidRDefault="00E61D19" w:rsidP="00E61D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3E0AD8" w14:textId="77777777" w:rsidR="00B75B3C" w:rsidRDefault="00B75B3C">
      <w:pPr>
        <w:rPr>
          <w:rFonts w:ascii="Times New Roman" w:hAnsi="Times New Roman" w:cs="Times New Roman"/>
          <w:sz w:val="28"/>
          <w:szCs w:val="28"/>
        </w:rPr>
      </w:pPr>
    </w:p>
    <w:p w14:paraId="1232CBED" w14:textId="77777777" w:rsidR="00B75B3C" w:rsidRDefault="00B75B3C">
      <w:pPr>
        <w:rPr>
          <w:rFonts w:ascii="Times New Roman" w:hAnsi="Times New Roman" w:cs="Times New Roman"/>
          <w:sz w:val="28"/>
          <w:szCs w:val="28"/>
        </w:rPr>
      </w:pPr>
    </w:p>
    <w:p w14:paraId="41C5F334" w14:textId="77777777" w:rsidR="00B75B3C" w:rsidRDefault="00B75B3C">
      <w:pPr>
        <w:rPr>
          <w:rFonts w:ascii="Times New Roman" w:hAnsi="Times New Roman" w:cs="Times New Roman"/>
          <w:sz w:val="28"/>
          <w:szCs w:val="28"/>
        </w:rPr>
      </w:pPr>
    </w:p>
    <w:p w14:paraId="620FDCE4" w14:textId="77777777" w:rsidR="00B75B3C" w:rsidRDefault="00B75B3C">
      <w:pPr>
        <w:rPr>
          <w:rFonts w:ascii="Times New Roman" w:hAnsi="Times New Roman" w:cs="Times New Roman"/>
          <w:sz w:val="28"/>
          <w:szCs w:val="28"/>
        </w:rPr>
      </w:pPr>
    </w:p>
    <w:p w14:paraId="159A1037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526CCB59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32C1E61B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53A56C4E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0C38C5A7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79035EEC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115D79F9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4A1D1136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582A1098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60CB7819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78CB51F6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2B144660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43DC9C07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015A9981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0BBF9EFE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p w14:paraId="5143216F" w14:textId="77777777" w:rsidR="001511DF" w:rsidRDefault="001511DF">
      <w:pPr>
        <w:rPr>
          <w:rFonts w:ascii="Times New Roman" w:hAnsi="Times New Roman" w:cs="Times New Roman"/>
          <w:sz w:val="28"/>
          <w:szCs w:val="28"/>
        </w:rPr>
      </w:pPr>
    </w:p>
    <w:sectPr w:rsidR="001511DF" w:rsidSect="002E6DB5">
      <w:headerReference w:type="default" r:id="rId17"/>
      <w:pgSz w:w="11905" w:h="16838"/>
      <w:pgMar w:top="1134" w:right="1134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2E461" w14:textId="77777777" w:rsidR="00FB2CB9" w:rsidRDefault="00FB2CB9" w:rsidP="000C51F2">
      <w:r>
        <w:separator/>
      </w:r>
    </w:p>
  </w:endnote>
  <w:endnote w:type="continuationSeparator" w:id="0">
    <w:p w14:paraId="43AD38DB" w14:textId="77777777" w:rsidR="00FB2CB9" w:rsidRDefault="00FB2CB9" w:rsidP="000C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67648" w14:textId="77777777" w:rsidR="00FB2CB9" w:rsidRDefault="00FB2CB9" w:rsidP="000C51F2">
      <w:r>
        <w:separator/>
      </w:r>
    </w:p>
  </w:footnote>
  <w:footnote w:type="continuationSeparator" w:id="0">
    <w:p w14:paraId="7F7E33FE" w14:textId="77777777" w:rsidR="00FB2CB9" w:rsidRDefault="00FB2CB9" w:rsidP="000C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4775241"/>
      <w:docPartObj>
        <w:docPartGallery w:val="Page Numbers (Top of Page)"/>
        <w:docPartUnique/>
      </w:docPartObj>
    </w:sdtPr>
    <w:sdtEndPr/>
    <w:sdtContent>
      <w:p w14:paraId="0CE48EF5" w14:textId="77777777" w:rsidR="00295D50" w:rsidRDefault="00295D50">
        <w:pPr>
          <w:pStyle w:val="a3"/>
          <w:jc w:val="center"/>
        </w:pPr>
      </w:p>
      <w:p w14:paraId="374D0AAC" w14:textId="77777777" w:rsidR="00295D50" w:rsidRDefault="00295D50">
        <w:pPr>
          <w:pStyle w:val="a3"/>
          <w:jc w:val="center"/>
        </w:pPr>
      </w:p>
      <w:p w14:paraId="219F2EC5" w14:textId="77777777" w:rsidR="00295D50" w:rsidRDefault="00295D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497">
          <w:rPr>
            <w:noProof/>
          </w:rPr>
          <w:t>2</w:t>
        </w:r>
        <w:r>
          <w:fldChar w:fldCharType="end"/>
        </w:r>
      </w:p>
    </w:sdtContent>
  </w:sdt>
  <w:p w14:paraId="72D1FD93" w14:textId="77777777" w:rsidR="00295D50" w:rsidRDefault="00295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14"/>
    <w:rsid w:val="00007B8E"/>
    <w:rsid w:val="00011870"/>
    <w:rsid w:val="00014B6F"/>
    <w:rsid w:val="00025E0E"/>
    <w:rsid w:val="00026818"/>
    <w:rsid w:val="00036041"/>
    <w:rsid w:val="0004725A"/>
    <w:rsid w:val="00050DF5"/>
    <w:rsid w:val="000526B3"/>
    <w:rsid w:val="000762FF"/>
    <w:rsid w:val="000B14C3"/>
    <w:rsid w:val="000C2D21"/>
    <w:rsid w:val="000C3374"/>
    <w:rsid w:val="000C51F2"/>
    <w:rsid w:val="000D1252"/>
    <w:rsid w:val="000E0C01"/>
    <w:rsid w:val="000E3D63"/>
    <w:rsid w:val="000F0A7B"/>
    <w:rsid w:val="001019A3"/>
    <w:rsid w:val="001313BC"/>
    <w:rsid w:val="00131582"/>
    <w:rsid w:val="00146BE8"/>
    <w:rsid w:val="001511DF"/>
    <w:rsid w:val="00151A11"/>
    <w:rsid w:val="0017318A"/>
    <w:rsid w:val="001874ED"/>
    <w:rsid w:val="001B1618"/>
    <w:rsid w:val="001F069B"/>
    <w:rsid w:val="00203C89"/>
    <w:rsid w:val="00211546"/>
    <w:rsid w:val="00217455"/>
    <w:rsid w:val="002263CD"/>
    <w:rsid w:val="00227EEA"/>
    <w:rsid w:val="00234EC5"/>
    <w:rsid w:val="00235D29"/>
    <w:rsid w:val="00236EDE"/>
    <w:rsid w:val="002414AA"/>
    <w:rsid w:val="00285015"/>
    <w:rsid w:val="00295D50"/>
    <w:rsid w:val="002D67B9"/>
    <w:rsid w:val="002E41F5"/>
    <w:rsid w:val="002E6DB5"/>
    <w:rsid w:val="002F2C44"/>
    <w:rsid w:val="002F4623"/>
    <w:rsid w:val="00304BA6"/>
    <w:rsid w:val="00314629"/>
    <w:rsid w:val="00315484"/>
    <w:rsid w:val="0032300F"/>
    <w:rsid w:val="003268B0"/>
    <w:rsid w:val="003369F2"/>
    <w:rsid w:val="00347DE6"/>
    <w:rsid w:val="003809FF"/>
    <w:rsid w:val="00380E3A"/>
    <w:rsid w:val="003831AB"/>
    <w:rsid w:val="003B6D39"/>
    <w:rsid w:val="00403FCA"/>
    <w:rsid w:val="00405357"/>
    <w:rsid w:val="0043128A"/>
    <w:rsid w:val="00437A45"/>
    <w:rsid w:val="00443D9F"/>
    <w:rsid w:val="004735FB"/>
    <w:rsid w:val="00482FE0"/>
    <w:rsid w:val="00497244"/>
    <w:rsid w:val="004B1BF9"/>
    <w:rsid w:val="004C4A84"/>
    <w:rsid w:val="004C7450"/>
    <w:rsid w:val="004E3395"/>
    <w:rsid w:val="004E7912"/>
    <w:rsid w:val="004E7D1A"/>
    <w:rsid w:val="00505365"/>
    <w:rsid w:val="00513746"/>
    <w:rsid w:val="005220B6"/>
    <w:rsid w:val="0052717E"/>
    <w:rsid w:val="00532A69"/>
    <w:rsid w:val="0057218E"/>
    <w:rsid w:val="005763D0"/>
    <w:rsid w:val="00577523"/>
    <w:rsid w:val="005D0481"/>
    <w:rsid w:val="005D49A7"/>
    <w:rsid w:val="005F06EF"/>
    <w:rsid w:val="00615AE3"/>
    <w:rsid w:val="00624B8A"/>
    <w:rsid w:val="006359BB"/>
    <w:rsid w:val="00637699"/>
    <w:rsid w:val="00664385"/>
    <w:rsid w:val="00674C0A"/>
    <w:rsid w:val="006822AC"/>
    <w:rsid w:val="006924E5"/>
    <w:rsid w:val="00694EBB"/>
    <w:rsid w:val="006C031A"/>
    <w:rsid w:val="006C374C"/>
    <w:rsid w:val="006C50D5"/>
    <w:rsid w:val="006F0217"/>
    <w:rsid w:val="0070089F"/>
    <w:rsid w:val="007031FF"/>
    <w:rsid w:val="0073147D"/>
    <w:rsid w:val="00743EFB"/>
    <w:rsid w:val="00775950"/>
    <w:rsid w:val="00785968"/>
    <w:rsid w:val="007B77DB"/>
    <w:rsid w:val="007C26F3"/>
    <w:rsid w:val="007C70B1"/>
    <w:rsid w:val="007F2EE1"/>
    <w:rsid w:val="007F4C83"/>
    <w:rsid w:val="008003F3"/>
    <w:rsid w:val="0080061B"/>
    <w:rsid w:val="008104F9"/>
    <w:rsid w:val="00826CC4"/>
    <w:rsid w:val="00841066"/>
    <w:rsid w:val="00855E2E"/>
    <w:rsid w:val="008805A8"/>
    <w:rsid w:val="008B0162"/>
    <w:rsid w:val="008B69EE"/>
    <w:rsid w:val="008C6FD0"/>
    <w:rsid w:val="008E2731"/>
    <w:rsid w:val="00921124"/>
    <w:rsid w:val="009261D2"/>
    <w:rsid w:val="0094258C"/>
    <w:rsid w:val="00975FCE"/>
    <w:rsid w:val="009B316F"/>
    <w:rsid w:val="009B4B97"/>
    <w:rsid w:val="009C0A98"/>
    <w:rsid w:val="009D6C2D"/>
    <w:rsid w:val="009D6D19"/>
    <w:rsid w:val="009E3578"/>
    <w:rsid w:val="009F2C77"/>
    <w:rsid w:val="00A12CB8"/>
    <w:rsid w:val="00A153F5"/>
    <w:rsid w:val="00A25F01"/>
    <w:rsid w:val="00A54251"/>
    <w:rsid w:val="00A545A8"/>
    <w:rsid w:val="00A555BE"/>
    <w:rsid w:val="00A66D82"/>
    <w:rsid w:val="00A93E73"/>
    <w:rsid w:val="00AA0214"/>
    <w:rsid w:val="00AA4D1D"/>
    <w:rsid w:val="00AB6472"/>
    <w:rsid w:val="00AC4547"/>
    <w:rsid w:val="00AC514A"/>
    <w:rsid w:val="00AD3872"/>
    <w:rsid w:val="00AD6299"/>
    <w:rsid w:val="00B131C5"/>
    <w:rsid w:val="00B24841"/>
    <w:rsid w:val="00B307CF"/>
    <w:rsid w:val="00B315F5"/>
    <w:rsid w:val="00B55322"/>
    <w:rsid w:val="00B62DFC"/>
    <w:rsid w:val="00B75B3C"/>
    <w:rsid w:val="00B851B8"/>
    <w:rsid w:val="00B871A2"/>
    <w:rsid w:val="00B87703"/>
    <w:rsid w:val="00B9157A"/>
    <w:rsid w:val="00BA24E0"/>
    <w:rsid w:val="00BA6115"/>
    <w:rsid w:val="00BA7CE1"/>
    <w:rsid w:val="00BC5338"/>
    <w:rsid w:val="00BC56F7"/>
    <w:rsid w:val="00BD2E84"/>
    <w:rsid w:val="00BE642D"/>
    <w:rsid w:val="00BF1510"/>
    <w:rsid w:val="00BF5002"/>
    <w:rsid w:val="00C75B0B"/>
    <w:rsid w:val="00C813C3"/>
    <w:rsid w:val="00C85CDC"/>
    <w:rsid w:val="00C87670"/>
    <w:rsid w:val="00C9320B"/>
    <w:rsid w:val="00C94665"/>
    <w:rsid w:val="00CB08F3"/>
    <w:rsid w:val="00CB75F6"/>
    <w:rsid w:val="00CC2CE9"/>
    <w:rsid w:val="00CC7FA7"/>
    <w:rsid w:val="00CE1603"/>
    <w:rsid w:val="00CF00C8"/>
    <w:rsid w:val="00CF552E"/>
    <w:rsid w:val="00D1286C"/>
    <w:rsid w:val="00D32AA2"/>
    <w:rsid w:val="00D53F12"/>
    <w:rsid w:val="00D643FB"/>
    <w:rsid w:val="00D67F5D"/>
    <w:rsid w:val="00D70817"/>
    <w:rsid w:val="00D7633A"/>
    <w:rsid w:val="00D93447"/>
    <w:rsid w:val="00D9512B"/>
    <w:rsid w:val="00D95723"/>
    <w:rsid w:val="00DB2C62"/>
    <w:rsid w:val="00DB3C1D"/>
    <w:rsid w:val="00DC01AB"/>
    <w:rsid w:val="00DC476C"/>
    <w:rsid w:val="00E043FF"/>
    <w:rsid w:val="00E11D53"/>
    <w:rsid w:val="00E21497"/>
    <w:rsid w:val="00E2256E"/>
    <w:rsid w:val="00E5747B"/>
    <w:rsid w:val="00E61D19"/>
    <w:rsid w:val="00E94C41"/>
    <w:rsid w:val="00EB0D43"/>
    <w:rsid w:val="00EB24A5"/>
    <w:rsid w:val="00EB4E5B"/>
    <w:rsid w:val="00EC4E49"/>
    <w:rsid w:val="00EE5333"/>
    <w:rsid w:val="00F038A7"/>
    <w:rsid w:val="00F164CD"/>
    <w:rsid w:val="00F3499D"/>
    <w:rsid w:val="00F66C9C"/>
    <w:rsid w:val="00F87131"/>
    <w:rsid w:val="00F9343E"/>
    <w:rsid w:val="00FB2CB9"/>
    <w:rsid w:val="00FD43C3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922"/>
  <w15:docId w15:val="{12F32D9C-0A63-4D7D-9890-5282D61F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75F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545A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1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1F2"/>
  </w:style>
  <w:style w:type="paragraph" w:styleId="a5">
    <w:name w:val="footer"/>
    <w:basedOn w:val="a"/>
    <w:link w:val="a6"/>
    <w:uiPriority w:val="99"/>
    <w:unhideWhenUsed/>
    <w:rsid w:val="000C51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1F2"/>
  </w:style>
  <w:style w:type="paragraph" w:styleId="HTML">
    <w:name w:val="HTML Preformatted"/>
    <w:basedOn w:val="a"/>
    <w:link w:val="HTML0"/>
    <w:uiPriority w:val="99"/>
    <w:unhideWhenUsed/>
    <w:rsid w:val="00DC4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47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2E6DB5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E6DB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53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8374&amp;date=14.01.2021&amp;dst=100128&amp;fld=134" TargetMode="External"/><Relationship Id="rId13" Type="http://schemas.openxmlformats.org/officeDocument/2006/relationships/hyperlink" Target="https://login.consultant.ru/link/?req=doc&amp;base=LAW&amp;n=188374&amp;date=14.01.2021&amp;dst=100128&amp;f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0046&amp;date=14.01.2021" TargetMode="External"/><Relationship Id="rId12" Type="http://schemas.openxmlformats.org/officeDocument/2006/relationships/hyperlink" Target="https://login.consultant.ru/link/?req=doc&amp;base=LAW&amp;n=188374&amp;date=14.01.2021&amp;dst=100128&amp;fld=13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9266&amp;date=14.01.2021&amp;dst=28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14.01.2021" TargetMode="External"/><Relationship Id="rId11" Type="http://schemas.openxmlformats.org/officeDocument/2006/relationships/hyperlink" Target="https://login.consultant.ru/link/?req=doc&amp;base=LAW&amp;n=219266&amp;date=14.01.2021&amp;dst=28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10046&amp;date=14.01.2021" TargetMode="External"/><Relationship Id="rId10" Type="http://schemas.openxmlformats.org/officeDocument/2006/relationships/hyperlink" Target="https://login.consultant.ru/link/?req=doc&amp;base=LAW&amp;n=289887&amp;date=14.01.2021&amp;dst=1713&amp;f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19266&amp;date=14.01.2021&amp;dst=33&amp;fld=134" TargetMode="External"/><Relationship Id="rId14" Type="http://schemas.openxmlformats.org/officeDocument/2006/relationships/hyperlink" Target="https://login.consultant.ru/link/?req=doc&amp;base=LAW&amp;n=210046&amp;date=14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6545</Words>
  <Characters>37312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</dc:creator>
  <cp:lastModifiedBy>Анастасия</cp:lastModifiedBy>
  <cp:revision>3</cp:revision>
  <cp:lastPrinted>2021-01-14T11:41:00Z</cp:lastPrinted>
  <dcterms:created xsi:type="dcterms:W3CDTF">2021-03-03T08:02:00Z</dcterms:created>
  <dcterms:modified xsi:type="dcterms:W3CDTF">2021-03-03T14:19:00Z</dcterms:modified>
</cp:coreProperties>
</file>