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50" w:rsidRDefault="00E34150">
      <w:pPr>
        <w:pStyle w:val="ConsPlusTitle"/>
        <w:jc w:val="center"/>
        <w:outlineLvl w:val="0"/>
      </w:pPr>
      <w:bookmarkStart w:id="0" w:name="_GoBack"/>
      <w:bookmarkEnd w:id="0"/>
      <w:r>
        <w:t>ГУБЕРНАТОР ТУЛЬСКОЙ ОБЛАСТИ</w:t>
      </w:r>
    </w:p>
    <w:p w:rsidR="00E34150" w:rsidRDefault="00E34150">
      <w:pPr>
        <w:pStyle w:val="ConsPlusTitle"/>
        <w:jc w:val="center"/>
      </w:pPr>
    </w:p>
    <w:p w:rsidR="00E34150" w:rsidRDefault="00E34150">
      <w:pPr>
        <w:pStyle w:val="ConsPlusTitle"/>
        <w:jc w:val="center"/>
      </w:pPr>
      <w:r>
        <w:t>УКАЗ</w:t>
      </w:r>
    </w:p>
    <w:p w:rsidR="00E34150" w:rsidRDefault="00E34150">
      <w:pPr>
        <w:pStyle w:val="ConsPlusTitle"/>
        <w:jc w:val="center"/>
      </w:pPr>
      <w:r>
        <w:t>от 17 сентября 2018 г. N 198</w:t>
      </w:r>
    </w:p>
    <w:p w:rsidR="00E34150" w:rsidRDefault="00E34150">
      <w:pPr>
        <w:pStyle w:val="ConsPlusTitle"/>
        <w:jc w:val="both"/>
      </w:pPr>
    </w:p>
    <w:p w:rsidR="00E34150" w:rsidRDefault="00E34150">
      <w:pPr>
        <w:pStyle w:val="ConsPlusTitle"/>
        <w:jc w:val="center"/>
      </w:pPr>
      <w:r>
        <w:t>О РЕГИОНАЛЬНОМ ПЛАНЕ ПРОТИВОДЕЙСТВИЯ КОРРУПЦИИ</w:t>
      </w:r>
    </w:p>
    <w:p w:rsidR="00E34150" w:rsidRDefault="00E34150">
      <w:pPr>
        <w:pStyle w:val="ConsPlusTitle"/>
        <w:jc w:val="center"/>
      </w:pPr>
      <w:r>
        <w:t>НА 2018 - 2020 ГОДЫ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ind w:firstLine="540"/>
        <w:jc w:val="both"/>
      </w:pPr>
      <w:r>
        <w:t xml:space="preserve">В целях создания системы противодействия коррупции и устранения причин, ее порождающих, 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годы", на основании </w:t>
      </w:r>
      <w:hyperlink r:id="rId5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Региональный план</w:t>
        </w:r>
      </w:hyperlink>
      <w:r>
        <w:t xml:space="preserve"> противодействия коррупции на 2018 - 2020 годы (приложение).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и подразделений аппарата правительства Тульской области, органов местного самоуправления Тульской области обеспечить в соответствии с </w:t>
      </w:r>
      <w:hyperlink w:anchor="P29" w:history="1">
        <w:r>
          <w:rPr>
            <w:color w:val="0000FF"/>
          </w:rPr>
          <w:t>Региональным планом</w:t>
        </w:r>
      </w:hyperlink>
      <w:r>
        <w:t xml:space="preserve"> противодействия коррупции на 2018 - 2020 годы, утвержденным настоящим Указом (далее - Региональный план), реализацию предусмотренных им мероприятий.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3. Установить, что доклады о результатах выполнения Регионального плана представляются органами исполнительной власти и подразделениями аппарата правительства Тульской области, органами местного самоуправления Тульской области в главное управление государственной службы и кадров аппарата правительства Тульской области для подготовки сводных отчетов.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4. Установить, что главным управлением государственной службы и кадров аппарата правительства Тульской области сводные отчеты о выполнении Регионального плана ежегодно, до 20 января года, следующего за отчетным, представляются Губернатору Тульской области и до 1 февраля года, следующего за отчетным, размещаются в информационно-телекоммуникационной сети "Интернет" на официальном портале правительства Тульской области в разделе "Противодействие коррупции".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5. Контроль за выполнением настоящего Указа возложить на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 Якушкину Г.И.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6. Указ вступает в силу со дня подписания.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jc w:val="right"/>
      </w:pPr>
      <w:r>
        <w:t>Губернатор Тульской области</w:t>
      </w:r>
    </w:p>
    <w:p w:rsidR="00E34150" w:rsidRDefault="00E34150">
      <w:pPr>
        <w:pStyle w:val="ConsPlusNormal"/>
        <w:jc w:val="right"/>
      </w:pPr>
      <w:r>
        <w:t>А.Г.ДЮМИН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jc w:val="right"/>
        <w:outlineLvl w:val="0"/>
      </w:pPr>
      <w:r>
        <w:t>Приложение</w:t>
      </w:r>
    </w:p>
    <w:p w:rsidR="00E34150" w:rsidRDefault="00E34150">
      <w:pPr>
        <w:pStyle w:val="ConsPlusNormal"/>
        <w:jc w:val="right"/>
      </w:pPr>
      <w:r>
        <w:t>к Указу Губернатора</w:t>
      </w:r>
    </w:p>
    <w:p w:rsidR="00E34150" w:rsidRDefault="00E34150">
      <w:pPr>
        <w:pStyle w:val="ConsPlusNormal"/>
        <w:jc w:val="right"/>
      </w:pPr>
      <w:r>
        <w:t>Тульской области</w:t>
      </w:r>
    </w:p>
    <w:p w:rsidR="00E34150" w:rsidRDefault="00E34150">
      <w:pPr>
        <w:pStyle w:val="ConsPlusNormal"/>
        <w:jc w:val="right"/>
      </w:pPr>
      <w:r>
        <w:t>от 17.09.2018 N 198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Title"/>
        <w:jc w:val="center"/>
      </w:pPr>
      <w:bookmarkStart w:id="1" w:name="P29"/>
      <w:bookmarkEnd w:id="1"/>
      <w:r>
        <w:t>РЕГИОНАЛЬНЫЙ ПЛАН</w:t>
      </w:r>
    </w:p>
    <w:p w:rsidR="00E34150" w:rsidRDefault="00E34150">
      <w:pPr>
        <w:pStyle w:val="ConsPlusTitle"/>
        <w:jc w:val="center"/>
      </w:pPr>
      <w:r>
        <w:t>ПРОТИВОДЕЙСТВИЯ КОРРУПЦИИ НА 2018 - 2020 ГОДЫ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ind w:firstLine="540"/>
        <w:jc w:val="both"/>
      </w:pPr>
      <w:r>
        <w:lastRenderedPageBreak/>
        <w:t>Мероприятия, предусмотренные Региональным планом, направлены на решение следующих основных задач: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совершенствование методов обеспечения и контроля за соблюдением запретов, ограничений и требований, установленных в целях противодействия коррупции;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обеспечение соблюдения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совершенствование механизма реализации мер, направленных на противодействие коррупции в сфере закупок товаров, работ, услуг для обеспечения государственных нужд;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служащих, популяризацию в обществе антикоррупционных стандартов и развитие общественного правосознания.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Title"/>
        <w:jc w:val="center"/>
        <w:outlineLvl w:val="1"/>
      </w:pPr>
      <w:r>
        <w:t>1. Меры по совершенствованию нормативного правового</w:t>
      </w:r>
    </w:p>
    <w:p w:rsidR="00E34150" w:rsidRDefault="00E34150">
      <w:pPr>
        <w:pStyle w:val="ConsPlusTitle"/>
        <w:jc w:val="center"/>
      </w:pPr>
      <w:r>
        <w:t>обеспечения профилактики и противодействия коррупции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ind w:firstLine="540"/>
        <w:jc w:val="both"/>
      </w:pPr>
      <w:r>
        <w:t>1. Главному управлению государственной службы и кадров аппарата правительства Тульской области (далее - главное управление государственной службы и кадров) совместно с государственно-правовым комитетом Тульской области, заинтересованными органами исполнительной власти Тульской области обеспечивать актуализацию нормативных правовых актов Тульской области по вопросам профилактики и противодействия коррупции, приведение их в соответствие с федеральными нормативными правовыми актами (в том числе с учетом новелл, предусмотренных к внесению в федеральное законодательство в связи с реализацией Национального плана противодействия коррупции на 2018 - 2020 годы).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2. Государственно-правовому комитету Тульской области: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обеспечивать проведение антикоррупционной экспертизы принимаемых и действующих нормативных правовых актов Тульской области;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принимать меры, направленные на совершенствование нормативной правовой базы и механизма антикоррупционной экспертизы принимаемых и действующих нормативных правовых актов Тульской области.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Тульской области и подразделений аппарата правительства Тульской области обеспечивать: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 xml:space="preserve">1) проведение независимой антикоррупционной экспертизы </w:t>
      </w:r>
      <w:proofErr w:type="gramStart"/>
      <w:r>
        <w:t>проектов</w:t>
      </w:r>
      <w:proofErr w:type="gramEnd"/>
      <w:r>
        <w:t xml:space="preserve"> разрабатываемых нормативных правовых актов Тульской области;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взаимодействие с общественными советами, образованными при органах исполнительной власти Тульской области, по вопросам нормативного обеспечения противодействия коррупции.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lastRenderedPageBreak/>
        <w:t>4. Рекомендовать руководителям органов местного самоуправления Тульской области обеспечивать проведение антикоррупционной экспертизы принимаемых и действующих нормативных правовых актов органов местного самоуправления.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Title"/>
        <w:jc w:val="center"/>
        <w:outlineLvl w:val="1"/>
      </w:pPr>
      <w:r>
        <w:t>2. Обеспечение единообразного применения законодательства</w:t>
      </w:r>
    </w:p>
    <w:p w:rsidR="00E34150" w:rsidRDefault="00E34150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E34150" w:rsidRDefault="00E34150">
      <w:pPr>
        <w:pStyle w:val="ConsPlusTitle"/>
        <w:jc w:val="center"/>
      </w:pPr>
      <w:r>
        <w:t>повышения эффективности механизмов предотвращения и</w:t>
      </w:r>
    </w:p>
    <w:p w:rsidR="00E34150" w:rsidRDefault="00E34150">
      <w:pPr>
        <w:pStyle w:val="ConsPlusTitle"/>
        <w:jc w:val="center"/>
      </w:pPr>
      <w:r>
        <w:t>урегулирования конфликта интересов, контроля за соблюдением</w:t>
      </w:r>
    </w:p>
    <w:p w:rsidR="00E34150" w:rsidRDefault="00E34150">
      <w:pPr>
        <w:pStyle w:val="ConsPlusTitle"/>
        <w:jc w:val="center"/>
      </w:pPr>
      <w:r>
        <w:t>запретов, ограничений и требований, установленных в сфере</w:t>
      </w:r>
    </w:p>
    <w:p w:rsidR="00E34150" w:rsidRDefault="00E34150">
      <w:pPr>
        <w:pStyle w:val="ConsPlusTitle"/>
        <w:jc w:val="center"/>
      </w:pPr>
      <w:r>
        <w:t>противодействия коррупции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ind w:firstLine="540"/>
        <w:jc w:val="both"/>
      </w:pPr>
      <w:r>
        <w:t>5. Главному управлению государственной службы и кадров, подразделениям государственных органов Тульской области по вопросам государственной службы и (или) кадров в пределах своих полномочий: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обеспечить принятие мер по повышению эффективности контроля за соблюдением лицами, замещающими государственные должности Тульской области (далее - государственные должности), муниципальные должности в Тульской области (далее - муниципальные должности), должности государственной гражданской службы Тульской области (далее - должности гражданской службы) и должности муниципальной службы в Тульской области (далее - должности муниципальной службы), требований законодательства Российской Федерации о противодействии коррупции, касающихся предотвращения и урегулирования конфликта интересов;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обеспечить принятие мер по повышению эффективности кадровой работы в части, касающейся ведения личных дел лиц, замещающих государственные должности и должности гражданской службы,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 xml:space="preserve">3) проводить работу по выявлению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обеспечивать соблюдение запретов, ограничений и требований, установленных в целях противодействия коррупции;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4) проводить проверки по каждому случаю несоблюдения вышеуказанных запретов, ограничений и требований в соответствии с нормативными правовыми актами Российской Федерации и обеспечивать применение к лицам, их нарушившим, мер юридической ответственности, предусмотренных законодательством Российской Федерации.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 Итоговый доклад представить до 20 ноября 2020 года.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6. Руководителям органов исполнительной власти Тульской области и подразделений аппарата правительства Тульской области в пределах своих полномочий: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с учетом специфики деятельности возглавляемых органов исполнительной власти Тульской области (подразделений аппарата правительства Тульской области) осуществлять меры, направленные на соблюдение подчиненными гражданскими служащими запретов, ограничений и требований, установленных в целях противодействия коррупции;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обеспечить принятие мер по повышению эффективности реализации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 в подведомственных государственных учреждениях и иных организациях, созданных для выполнения задач, поставленных перед органами исполнительной власти Тульской области (подразделениями аппарата правительства Тульской области).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7. Рекомендовать руководителям органов местного самоуправления Тульской области в пределах своих полномочий обеспечить принятие мер по повышению эффективности: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 Итоговый доклад представить до 20 ноября 2020 года.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8. Главному управлению государственной службы и кадров: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каждые шесть месяцев обеспечивать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на официальном портале правительства Тульской области) среди органов исполнительной власти и иных государственных органов Тульской области, органов местного самоуправления Тульской области;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оказывать лицам, замещающим государственные и муниципальные должности, должности гражданской и муниципальной службы, а также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Title"/>
        <w:jc w:val="center"/>
        <w:outlineLvl w:val="1"/>
      </w:pPr>
      <w:r>
        <w:t>3. Обеспечение полноты и прозрачности представляемых</w:t>
      </w:r>
    </w:p>
    <w:p w:rsidR="00E34150" w:rsidRDefault="00E34150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34150" w:rsidRDefault="00E34150">
      <w:pPr>
        <w:pStyle w:val="ConsPlusTitle"/>
        <w:jc w:val="center"/>
      </w:pPr>
      <w:r>
        <w:t>имущественного характера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ind w:firstLine="540"/>
        <w:jc w:val="both"/>
      </w:pPr>
      <w:r>
        <w:t>9. Главному управлению государственной службы и кадров подготовить проекты нормативных правовых актов Тульской области, обеспечивающих введение не позднее 1 января 2019 года требования об использовании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(супруг) и несовершеннолетних детей, при заполнении справок о доходах, расходах, об имуществе и обязательствах имущественного характера.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20 января 2019 года.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10. Рекомендовать Тульской областной Думе обеспечить введение с 1 января 2019 года требования об использовании специального программного обеспечения "Справки БК" депутатами Тульской областной Думы при заполнении справок о доходах, расходах, об имуществе и обязательствах имущественного характера.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lastRenderedPageBreak/>
        <w:t>11. Министерству по информатизации, связи и вопросам открытого управления Тульской области совместно с главным управлением государственной службы и кадров обеспечивать совершенствование информационной системы, эксплуатируемой в правительстве Тульской области для учета, обработки и анализа представляемых сведений о доходах, расходах, об имуществе и обязательствах имущественного характера.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12. Рекомендовать органам местного самоуправления Тульской области совместно с министерством по информатизации, связи и вопросам открытого управления Тульской области рассмотреть вопрос о подключении с учетом требований информационной безопасности к информационной системе, эксплуатируемой в правительстве Тульской области для учета, обработки и анализа представляемых сведений о доходах, расходах, об имуществе и обязательствах имущественного характера.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20 декабря 2019 года.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13. Главному управлению государственной службы и кадров в пределах своих полномочий на постоянной основе проводить мониторинг и анализ представленных сведений о доходах, расходах, об имуществе и обязательствах имущественного характера (в том числе посредством информационного взаимодействия с информационной системой в области противодействия коррупции, эксплуатируемой в Администрации Президента Российской Федерации), а также проводить проверки на предмет их полноты и достоверности при наличии оснований, установленных нормативными правовыми актами Российской Федерации.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Title"/>
        <w:jc w:val="center"/>
        <w:outlineLvl w:val="1"/>
      </w:pPr>
      <w:r>
        <w:t>4. Повышение эффективности просветительских, образовательных</w:t>
      </w:r>
    </w:p>
    <w:p w:rsidR="00E34150" w:rsidRDefault="00E34150">
      <w:pPr>
        <w:pStyle w:val="ConsPlusTitle"/>
        <w:jc w:val="center"/>
      </w:pPr>
      <w:r>
        <w:t>и иных мероприятий, направленных на формирование</w:t>
      </w:r>
    </w:p>
    <w:p w:rsidR="00E34150" w:rsidRDefault="00E34150">
      <w:pPr>
        <w:pStyle w:val="ConsPlusTitle"/>
        <w:jc w:val="center"/>
      </w:pPr>
      <w:r>
        <w:t>антикоррупционного поведения государственных гражданских</w:t>
      </w:r>
    </w:p>
    <w:p w:rsidR="00E34150" w:rsidRDefault="00E34150">
      <w:pPr>
        <w:pStyle w:val="ConsPlusTitle"/>
        <w:jc w:val="center"/>
      </w:pPr>
      <w:r>
        <w:t>и муниципальных служащих, популяризацию в обществе</w:t>
      </w:r>
    </w:p>
    <w:p w:rsidR="00E34150" w:rsidRDefault="00E34150">
      <w:pPr>
        <w:pStyle w:val="ConsPlusTitle"/>
        <w:jc w:val="center"/>
      </w:pPr>
      <w:r>
        <w:t>антикоррупционных стандартов и развитие</w:t>
      </w:r>
    </w:p>
    <w:p w:rsidR="00E34150" w:rsidRDefault="00E34150">
      <w:pPr>
        <w:pStyle w:val="ConsPlusTitle"/>
        <w:jc w:val="center"/>
      </w:pPr>
      <w:r>
        <w:t>общественного правосознания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ind w:firstLine="540"/>
        <w:jc w:val="both"/>
      </w:pPr>
      <w:r>
        <w:t>14. Главному управлению государственной службы и кадров обеспечить: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ежегодное повышение квалификации государственных гражданских служащих Тульской области,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20 января. Итоговый доклад представить до 20 октября 2020 года;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обучение по вопросам противодействия коррупции государственных гражданских служащих Тульской области, впервые поступивших на государственную гражданскую службу Тульской области. Доклад о результатах исполнения настоящего подпункта представить до 20 октября 2020 года.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15. Рекомендовать органам местного самоуправления Тульской области обеспечить: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20 марта. Итоговый доклад представить до 20 октября 2020 года;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обучение по вопросам противодействия коррупции муниципальных служащих, впервые поступивших на муниципальную службу. Доклад о результатах исполнения настоящего подпункта представить до 15 октября 2020 года.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lastRenderedPageBreak/>
        <w:t>16. Главному управлению государственной службы и кадров обеспечить проведение ежегодных семинаров-совещаний по актуальным вопросам применения законодательства Российской Федерации о противодействии коррупции с сотрудниками подразделений по профилактике коррупционных и иных правонарушений органов местного самоуправления Тульской области.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17. Главному управлению государственной службы и кадров обеспечить реализацию комплекса организационных, разъяснительных и иных мер по: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соблюдению лицами, замещающими государственные и муниципальные должности, должности гражданской и муниципальной службы, ограничений и запретов, а также по исполнению ими обязанностей, установленных в целях противодействия коррупции;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формированию у указанных лиц отрицательного отношения к коррупции;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3) формированию у указанных лиц негативного отношения к дарению им подарков в связи с их должностным положением или в связи с исполнением ими служебных обязанностей;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4) вопросам о криминализации обещания дачи взятки или получения взятки и предложения дачи взятки или получения взятки, недопущению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5) усилению влияния этических и нравственных норм на соблюдение вышеуказанными лицами запретов, ограничений и требований, установленных в целях противодействия коррупции.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18. Министерству образования Тульской области совместно с органами местного самоуправления Тульской области обеспечивать реализацию мер по антикоррупционному просвещению обучающихся (с учетом программы по антикоррупционному просвещению обучающихся на 2018 - 2019 годы, предусмотренной подпунктом "г" пункта 20 Национального плана противодействия коррупции на 2018 - 2020 годы).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20 декабря 2019 года.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19. Главному управлению государственной службы и кадров совместно с заинтересованными государственными органами принимать участие в проведении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20. Управлению пресс-службы аппарата правительства Тульской области обеспечить повышение эффективности деятельности по информированию общественности о результатах работы по профилактике коррупционных и иных нарушений.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21. Комитету Тульской области по печати и массовым коммуникациям совместно с заинтересованными органами исполнительной власти обеспечить реализацию комплекса мер, направленных на подготовку эффективной социальной рекламы, способствующей формированию в обществе непринятия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Title"/>
        <w:jc w:val="center"/>
        <w:outlineLvl w:val="1"/>
      </w:pPr>
      <w:r>
        <w:t>5. Совершенствование механизма реализации мер, направленных</w:t>
      </w:r>
    </w:p>
    <w:p w:rsidR="00E34150" w:rsidRDefault="00E34150">
      <w:pPr>
        <w:pStyle w:val="ConsPlusTitle"/>
        <w:jc w:val="center"/>
      </w:pPr>
      <w:r>
        <w:t>на противодействие коррупции в сфере закупок товаров, работ,</w:t>
      </w:r>
    </w:p>
    <w:p w:rsidR="00E34150" w:rsidRDefault="00E34150">
      <w:pPr>
        <w:pStyle w:val="ConsPlusTitle"/>
        <w:jc w:val="center"/>
      </w:pPr>
      <w:r>
        <w:t>услуг для обеспечения государственных и муниципальных нужд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ind w:firstLine="540"/>
        <w:jc w:val="both"/>
      </w:pPr>
      <w:r>
        <w:t>22. Руководителям органов исполнительной власти Тульской области и подразделений аппарата правительства Тульской области в пределах своих полномочий принять меры по: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повышению эффективности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исключению случаев, приводящих к конфликту интересов, при назначении работников контрактных служб (контрактных управляющих), создании комиссий по осуществлению закупок;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3) расширению практики привлечения экспертов, экспертных организаций (в том числе специалистов центров технических надзоров) к приемке результатов исполнения контрактов.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23. Контрольному комитету Тульской области, министерству финансов Тульской области обеспечить в пределах своих полномочий проведение анализа соблюдения требований законодательства Российской Федерации при осуществлении закупок для обеспечения государственных и муниципальных нужд.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24. Министерству финансов Тульской области совместно с главными распорядителями бюджетных средств Тульской области, органами местного самоуправления муниципальных районов и городских округов: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продолжить практику централизации закупок заказчиков Тульской области и муниципальных заказчиков, финансируемых за счет трансфертов из бюджетов всех уровней, на базе государственного казенного учреждения Тульской области "Центр организации закупок";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продолжить практику привлечения муниципальными заказчиками, муниципальными бюджетными учреждениями государственного казенного учреждения Тульской области "Центр организации закупок" в качестве специализированной организации для выполнения отдельных функций по определению поставщика (подрядчика, исполнителя) при осуществлении закупок, источником финансирования которых не являются межбюджетные трансферты;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3) продолжить практику проведения совместных электронных аукционов и конкурсов.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25. Министерству финансов Тульской области обеспечить: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оказание консультативно-методической помощи по вопросам исполнения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проведение обучающих семинаров для заказчиков по вопросам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Title"/>
        <w:jc w:val="center"/>
        <w:outlineLvl w:val="1"/>
      </w:pPr>
      <w:r>
        <w:t>6. Иные мероприятия, направленные на совершенствование</w:t>
      </w:r>
    </w:p>
    <w:p w:rsidR="00E34150" w:rsidRDefault="00E34150">
      <w:pPr>
        <w:pStyle w:val="ConsPlusTitle"/>
        <w:jc w:val="center"/>
      </w:pPr>
      <w:r>
        <w:t>системы противодействия коррупции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ind w:firstLine="540"/>
        <w:jc w:val="both"/>
      </w:pPr>
      <w:r>
        <w:t>26. Главному управлению государственной службы и кадров: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оказывать методическую помощь органам местного самоуправления Тульской области в работе по профилактике и противодействию коррупции, а также осуществлять в пределах своей компетенции мониторинг данной работы;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привлекать к сотрудничеству некоммерческие организации, уставами которых предусмотрено участие в противодействии коррупции.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представлять ежегодно, до 20 января.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27. Руководителям органов исполнительной власти Тульской области в пределах своих полномочий: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1) обеспечивать принятие мер, направленных на профилактику и противодействие коррупции в установленных сферах деятельности, устранение причин и условий, ее порождающих, в том числе на защиту субъектов предпринимательской деятельности от злоупотреблений служебным положением со стороны должностных лиц возглавляемых органов исполнительной власти;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2) принять меры по усилению ведомственного контроля за целевым и эффективным использованием бюджетных средств;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3) ежегодно рассматривать результаты ведомственного контроля на заседаниях общественных советов, образованных при органах исполнительной власти Тульской области;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4) обеспечить информационную открытость деятельности возглавляемых органов исполнительной власти через средства массовой информации, а также с использованием официального портала правительства Тульской области.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28. Министерству финансов Тульской области принимать меры по повышению результативности проведения проверок целевого и эффективного использования средств бюджета Тульской области, а также бюджетных средств, поступивших в рамках приоритетных национальных проектов и государственных программ.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29. Министерству по информатизации, связи и вопросам открытого управления Тульской области продолжить реализацию мероприятий по развитию системы многофункциональных центров предоставления государственных и муниципальных услуг на территории Тульской области.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30. Главному управлению государственной службы и кадров совместно с министерством внутренней политики и развития местного самоуправления в Тульской области обеспечить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Тульской области.</w:t>
      </w:r>
    </w:p>
    <w:p w:rsidR="00E34150" w:rsidRDefault="00E3415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jc w:val="both"/>
      </w:pPr>
    </w:p>
    <w:p w:rsidR="00E34150" w:rsidRDefault="00E34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BB" w:rsidRDefault="00E34150"/>
    <w:sectPr w:rsidR="009254BB" w:rsidSect="00DA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50"/>
    <w:rsid w:val="00443C2F"/>
    <w:rsid w:val="008071DE"/>
    <w:rsid w:val="00A73D8F"/>
    <w:rsid w:val="00C11591"/>
    <w:rsid w:val="00E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6624-6BA6-4CA2-9F2F-C715610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85A3AFAA3D633EE32891C8EA90F5031EBDB3592DD71A56835D329702013191FFAC3C139D3F7E9F1B9ACE76807E1C64B6E5AA9B5650E7FABA6E1BuFS9N" TargetMode="External"/><Relationship Id="rId4" Type="http://schemas.openxmlformats.org/officeDocument/2006/relationships/hyperlink" Target="consultantplus://offline/ref=0685A3AFAA3D633EE3288FC5FCFCAB081AB6EC5720DD1401D80269CA55083BC6AAE33D5DD935619F1386CE728Au2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1</cp:revision>
  <dcterms:created xsi:type="dcterms:W3CDTF">2019-08-07T13:18:00Z</dcterms:created>
  <dcterms:modified xsi:type="dcterms:W3CDTF">2019-08-07T13:18:00Z</dcterms:modified>
</cp:coreProperties>
</file>