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3D" w:rsidRDefault="005C5A3D" w:rsidP="005C5A3D">
      <w:pPr>
        <w:pBdr>
          <w:bottom w:val="single" w:sz="12" w:space="3" w:color="auto"/>
        </w:pBdr>
        <w:tabs>
          <w:tab w:val="left" w:pos="4680"/>
        </w:tabs>
        <w:spacing w:after="0"/>
        <w:jc w:val="center"/>
      </w:pPr>
      <w:r>
        <w:object w:dxaOrig="1052"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7.25pt" o:ole="" fillcolor="window">
            <v:imagedata r:id="rId8" o:title=""/>
          </v:shape>
          <o:OLEObject Type="Embed" ProgID="CorelDRAW.Graphic.9" ShapeID="_x0000_i1025" DrawAspect="Content" ObjectID="_1533710049" r:id="rId9"/>
        </w:object>
      </w:r>
    </w:p>
    <w:p w:rsidR="005C5A3D" w:rsidRPr="004533EB" w:rsidRDefault="005C5A3D" w:rsidP="005C5A3D">
      <w:pPr>
        <w:pBdr>
          <w:bottom w:val="single" w:sz="12" w:space="3" w:color="auto"/>
        </w:pBdr>
        <w:tabs>
          <w:tab w:val="left" w:pos="4680"/>
        </w:tabs>
        <w:spacing w:after="0"/>
        <w:jc w:val="center"/>
      </w:pPr>
    </w:p>
    <w:p w:rsidR="005C5A3D" w:rsidRDefault="005C5A3D" w:rsidP="005C5A3D">
      <w:pPr>
        <w:spacing w:after="0"/>
        <w:jc w:val="center"/>
        <w:rPr>
          <w:rFonts w:ascii="Arial" w:hAnsi="Arial" w:cs="Arial"/>
          <w:b/>
          <w:sz w:val="23"/>
          <w:szCs w:val="23"/>
        </w:rPr>
      </w:pPr>
    </w:p>
    <w:p w:rsidR="005C5A3D" w:rsidRPr="00CB08AC" w:rsidRDefault="005C5A3D" w:rsidP="005C5A3D">
      <w:pPr>
        <w:spacing w:after="0"/>
        <w:jc w:val="center"/>
        <w:rPr>
          <w:rFonts w:ascii="Arial Unicode MS" w:eastAsia="Arial Unicode MS" w:hAnsi="Arial Unicode MS" w:cs="Arial Unicode MS"/>
          <w:b/>
          <w:sz w:val="23"/>
          <w:szCs w:val="23"/>
        </w:rPr>
      </w:pPr>
      <w:r w:rsidRPr="00CB08AC">
        <w:rPr>
          <w:rFonts w:ascii="Arial Unicode MS" w:eastAsia="Arial Unicode MS" w:hAnsi="Arial Unicode MS" w:cs="Arial Unicode MS"/>
          <w:b/>
          <w:sz w:val="23"/>
          <w:szCs w:val="23"/>
        </w:rPr>
        <w:t>КОНТРОЛЬНАЯ КОМИССИЯ МУНИЦИПАЛЬНОГО ОБРАЗОВАНИЯ ГОРОД ТУЛА</w:t>
      </w:r>
    </w:p>
    <w:p w:rsidR="005C5A3D" w:rsidRPr="00CB08AC" w:rsidRDefault="005C5A3D" w:rsidP="005C5A3D">
      <w:pPr>
        <w:pBdr>
          <w:bottom w:val="single" w:sz="12" w:space="3" w:color="auto"/>
        </w:pBdr>
        <w:tabs>
          <w:tab w:val="left" w:pos="4680"/>
        </w:tabs>
        <w:spacing w:after="0"/>
        <w:jc w:val="center"/>
        <w:rPr>
          <w:rFonts w:ascii="Arial Unicode MS" w:eastAsia="Arial Unicode MS" w:hAnsi="Arial Unicode MS" w:cs="Arial Unicode MS"/>
          <w:b/>
          <w:sz w:val="24"/>
          <w:szCs w:val="24"/>
        </w:rPr>
      </w:pPr>
      <w:r w:rsidRPr="00CB08AC">
        <w:rPr>
          <w:rFonts w:ascii="Arial Unicode MS" w:eastAsia="Arial Unicode MS" w:hAnsi="Arial Unicode MS" w:cs="Arial Unicode MS"/>
          <w:b/>
          <w:sz w:val="24"/>
          <w:szCs w:val="24"/>
        </w:rPr>
        <w:t>300041, г</w:t>
      </w:r>
      <w:proofErr w:type="gramStart"/>
      <w:r w:rsidRPr="00CB08AC">
        <w:rPr>
          <w:rFonts w:ascii="Arial Unicode MS" w:eastAsia="Arial Unicode MS" w:hAnsi="Arial Unicode MS" w:cs="Arial Unicode MS"/>
          <w:b/>
          <w:sz w:val="24"/>
          <w:szCs w:val="24"/>
        </w:rPr>
        <w:t>.Т</w:t>
      </w:r>
      <w:proofErr w:type="gramEnd"/>
      <w:r w:rsidRPr="00CB08AC">
        <w:rPr>
          <w:rFonts w:ascii="Arial Unicode MS" w:eastAsia="Arial Unicode MS" w:hAnsi="Arial Unicode MS" w:cs="Arial Unicode MS"/>
          <w:b/>
          <w:sz w:val="24"/>
          <w:szCs w:val="24"/>
        </w:rPr>
        <w:t>ула, Учетный переулок, д.3. телефон: (4872) 36-49-39</w:t>
      </w:r>
    </w:p>
    <w:p w:rsidR="008F7AD1" w:rsidRDefault="008F7AD1" w:rsidP="005C5A3D">
      <w:pPr>
        <w:pStyle w:val="1"/>
        <w:jc w:val="both"/>
        <w:rPr>
          <w:b w:val="0"/>
          <w:sz w:val="26"/>
          <w:szCs w:val="26"/>
        </w:rPr>
      </w:pPr>
    </w:p>
    <w:p w:rsidR="00FD510B" w:rsidRPr="00994B0C" w:rsidRDefault="0088386E" w:rsidP="0088386E">
      <w:pPr>
        <w:pStyle w:val="2"/>
        <w:spacing w:before="0" w:line="240" w:lineRule="auto"/>
        <w:ind w:left="284" w:right="-284"/>
        <w:jc w:val="center"/>
        <w:rPr>
          <w:rFonts w:ascii="Times New Roman" w:hAnsi="Times New Roman" w:cs="Times New Roman"/>
          <w:color w:val="auto"/>
          <w:sz w:val="24"/>
          <w:szCs w:val="24"/>
        </w:rPr>
      </w:pPr>
      <w:r w:rsidRPr="00994B0C">
        <w:rPr>
          <w:rFonts w:ascii="Times New Roman" w:hAnsi="Times New Roman" w:cs="Times New Roman"/>
          <w:color w:val="auto"/>
          <w:sz w:val="24"/>
          <w:szCs w:val="24"/>
        </w:rPr>
        <w:t>Информация</w:t>
      </w:r>
    </w:p>
    <w:p w:rsidR="00FD510B" w:rsidRPr="00994B0C" w:rsidRDefault="002138E0" w:rsidP="00375958">
      <w:pPr>
        <w:pStyle w:val="2"/>
        <w:spacing w:before="0" w:line="240" w:lineRule="auto"/>
        <w:ind w:left="284" w:right="-284"/>
        <w:jc w:val="center"/>
        <w:rPr>
          <w:rFonts w:ascii="Times New Roman" w:hAnsi="Times New Roman" w:cs="Times New Roman"/>
          <w:color w:val="auto"/>
          <w:sz w:val="24"/>
          <w:szCs w:val="24"/>
        </w:rPr>
      </w:pPr>
      <w:r w:rsidRPr="00994B0C">
        <w:rPr>
          <w:rFonts w:ascii="Times New Roman" w:hAnsi="Times New Roman" w:cs="Times New Roman"/>
          <w:color w:val="auto"/>
          <w:sz w:val="24"/>
          <w:szCs w:val="24"/>
        </w:rPr>
        <w:t>по итогам</w:t>
      </w:r>
      <w:r w:rsidR="0088386E" w:rsidRPr="00994B0C">
        <w:rPr>
          <w:rFonts w:ascii="Times New Roman" w:hAnsi="Times New Roman" w:cs="Times New Roman"/>
          <w:color w:val="auto"/>
          <w:sz w:val="24"/>
          <w:szCs w:val="24"/>
        </w:rPr>
        <w:t xml:space="preserve"> контрольного мероприятия</w:t>
      </w:r>
    </w:p>
    <w:p w:rsidR="00D2082D" w:rsidRPr="006344FF" w:rsidRDefault="00D2082D" w:rsidP="00D2082D">
      <w:pPr>
        <w:tabs>
          <w:tab w:val="left" w:pos="8010"/>
        </w:tabs>
        <w:spacing w:after="0" w:line="240" w:lineRule="auto"/>
        <w:jc w:val="center"/>
        <w:rPr>
          <w:rFonts w:ascii="Times New Roman" w:hAnsi="Times New Roman" w:cs="Times New Roman"/>
          <w:sz w:val="24"/>
          <w:szCs w:val="24"/>
        </w:rPr>
      </w:pPr>
      <w:r w:rsidRPr="00D2082D">
        <w:rPr>
          <w:rFonts w:ascii="Times New Roman" w:hAnsi="Times New Roman" w:cs="Times New Roman"/>
          <w:sz w:val="24"/>
          <w:szCs w:val="24"/>
        </w:rPr>
        <w:t>«</w:t>
      </w:r>
      <w:r w:rsidR="006344FF" w:rsidRPr="006344FF">
        <w:rPr>
          <w:rFonts w:ascii="Times New Roman" w:hAnsi="Times New Roman" w:cs="Times New Roman"/>
          <w:sz w:val="24"/>
          <w:szCs w:val="24"/>
        </w:rPr>
        <w:t>Проверка исполнения акционерным обществом «</w:t>
      </w:r>
      <w:proofErr w:type="spellStart"/>
      <w:r w:rsidR="006344FF" w:rsidRPr="006344FF">
        <w:rPr>
          <w:rFonts w:ascii="Times New Roman" w:hAnsi="Times New Roman" w:cs="Times New Roman"/>
          <w:sz w:val="24"/>
          <w:szCs w:val="24"/>
        </w:rPr>
        <w:t>Спецавтохозяйство</w:t>
      </w:r>
      <w:proofErr w:type="spellEnd"/>
      <w:r w:rsidR="006344FF" w:rsidRPr="006344FF">
        <w:rPr>
          <w:rFonts w:ascii="Times New Roman" w:hAnsi="Times New Roman" w:cs="Times New Roman"/>
          <w:sz w:val="24"/>
          <w:szCs w:val="24"/>
        </w:rPr>
        <w:t>» представления контрольной комиссии от 03.09.2015 № 56</w:t>
      </w:r>
      <w:r w:rsidRPr="006344FF">
        <w:rPr>
          <w:rFonts w:ascii="Times New Roman" w:hAnsi="Times New Roman" w:cs="Times New Roman"/>
          <w:sz w:val="24"/>
          <w:szCs w:val="24"/>
        </w:rPr>
        <w:t>»</w:t>
      </w:r>
    </w:p>
    <w:p w:rsidR="00891C5B" w:rsidRPr="006344FF" w:rsidRDefault="00891C5B" w:rsidP="0045714C">
      <w:pPr>
        <w:spacing w:after="0" w:line="240" w:lineRule="auto"/>
        <w:ind w:firstLine="567"/>
        <w:jc w:val="both"/>
        <w:rPr>
          <w:rFonts w:ascii="Times New Roman" w:hAnsi="Times New Roman" w:cs="Times New Roman"/>
          <w:sz w:val="26"/>
          <w:szCs w:val="26"/>
        </w:rPr>
      </w:pPr>
    </w:p>
    <w:p w:rsidR="00EB2891" w:rsidRDefault="00FD510B" w:rsidP="00F4530C">
      <w:pPr>
        <w:tabs>
          <w:tab w:val="left" w:pos="567"/>
          <w:tab w:val="left" w:pos="8010"/>
        </w:tabs>
        <w:spacing w:after="0" w:line="240" w:lineRule="auto"/>
        <w:ind w:firstLine="567"/>
        <w:jc w:val="both"/>
        <w:rPr>
          <w:rFonts w:ascii="Times New Roman CYR" w:hAnsi="Times New Roman CYR" w:cs="Times New Roman CYR"/>
          <w:sz w:val="24"/>
          <w:szCs w:val="24"/>
        </w:rPr>
      </w:pPr>
      <w:proofErr w:type="gramStart"/>
      <w:r w:rsidRPr="00A747F2">
        <w:rPr>
          <w:rFonts w:ascii="Times New Roman" w:hAnsi="Times New Roman" w:cs="Times New Roman"/>
          <w:sz w:val="24"/>
          <w:szCs w:val="24"/>
        </w:rPr>
        <w:t xml:space="preserve">Контрольная комиссия муниципального образования город Тула в </w:t>
      </w:r>
      <w:r w:rsidR="00A471C8" w:rsidRPr="00A747F2">
        <w:rPr>
          <w:rFonts w:ascii="Times New Roman" w:hAnsi="Times New Roman" w:cs="Times New Roman"/>
          <w:sz w:val="24"/>
          <w:szCs w:val="24"/>
        </w:rPr>
        <w:t xml:space="preserve">соответствии с </w:t>
      </w:r>
      <w:r w:rsidR="00A471C8" w:rsidRPr="00A747F2">
        <w:rPr>
          <w:rFonts w:ascii="Times New Roman" w:hAnsi="Times New Roman" w:cs="Times New Roman"/>
          <w:bCs/>
          <w:sz w:val="24"/>
          <w:szCs w:val="24"/>
        </w:rPr>
        <w:t xml:space="preserve">разделами 9, 10 </w:t>
      </w:r>
      <w:r w:rsidR="00A747F2" w:rsidRPr="00A747F2">
        <w:rPr>
          <w:rFonts w:ascii="Times New Roman" w:hAnsi="Times New Roman" w:cs="Times New Roman"/>
          <w:sz w:val="24"/>
          <w:szCs w:val="24"/>
        </w:rPr>
        <w:t>Положения «О контрольной комиссии муниципального образования город Тула», утвержденного решением Тульской городской Думы от 27.05.2009 № 68/1512, п.1.4 плана работы контрольной комиссии муниципального образования город Тула на 2016 год, утвержденного распоряжением председателя контрольной ко</w:t>
      </w:r>
      <w:r w:rsidR="00A747F2">
        <w:rPr>
          <w:rFonts w:ascii="Times New Roman" w:hAnsi="Times New Roman" w:cs="Times New Roman"/>
          <w:sz w:val="24"/>
          <w:szCs w:val="24"/>
        </w:rPr>
        <w:t>миссии от 24.12.2015                      № 03-03/40-</w:t>
      </w:r>
      <w:r w:rsidR="00A747F2" w:rsidRPr="00A747F2">
        <w:rPr>
          <w:rFonts w:ascii="Times New Roman" w:hAnsi="Times New Roman" w:cs="Times New Roman"/>
          <w:sz w:val="24"/>
          <w:szCs w:val="24"/>
        </w:rPr>
        <w:t>р, распоряжение</w:t>
      </w:r>
      <w:r w:rsidR="00A747F2">
        <w:rPr>
          <w:rFonts w:ascii="Times New Roman" w:hAnsi="Times New Roman" w:cs="Times New Roman"/>
          <w:sz w:val="24"/>
          <w:szCs w:val="24"/>
        </w:rPr>
        <w:t>м</w:t>
      </w:r>
      <w:r w:rsidR="00A747F2" w:rsidRPr="00A747F2">
        <w:rPr>
          <w:rFonts w:ascii="Times New Roman" w:hAnsi="Times New Roman" w:cs="Times New Roman"/>
          <w:sz w:val="24"/>
          <w:szCs w:val="24"/>
        </w:rPr>
        <w:t xml:space="preserve"> председателя контрольной комиссии о проведении контрольного мероприятия от</w:t>
      </w:r>
      <w:proofErr w:type="gramEnd"/>
      <w:r w:rsidR="00A747F2" w:rsidRPr="00A747F2">
        <w:rPr>
          <w:rFonts w:ascii="Times New Roman" w:hAnsi="Times New Roman" w:cs="Times New Roman"/>
          <w:sz w:val="24"/>
          <w:szCs w:val="24"/>
        </w:rPr>
        <w:t xml:space="preserve"> 04.05.2016 № 03-03/34</w:t>
      </w:r>
      <w:r w:rsidR="00773923">
        <w:rPr>
          <w:rFonts w:ascii="Times New Roman" w:hAnsi="Times New Roman" w:cs="Times New Roman"/>
          <w:sz w:val="24"/>
          <w:szCs w:val="24"/>
        </w:rPr>
        <w:t xml:space="preserve">-к </w:t>
      </w:r>
      <w:r w:rsidRPr="00994B0C">
        <w:rPr>
          <w:rFonts w:ascii="Times New Roman" w:hAnsi="Times New Roman" w:cs="Times New Roman"/>
          <w:sz w:val="24"/>
          <w:szCs w:val="24"/>
        </w:rPr>
        <w:t>провела</w:t>
      </w:r>
      <w:r w:rsidR="00466A33" w:rsidRPr="00994B0C">
        <w:rPr>
          <w:rFonts w:ascii="Times New Roman" w:hAnsi="Times New Roman" w:cs="Times New Roman"/>
          <w:sz w:val="24"/>
          <w:szCs w:val="24"/>
        </w:rPr>
        <w:t xml:space="preserve"> контрольное мероприятие</w:t>
      </w:r>
      <w:r w:rsidR="000350FE" w:rsidRPr="00994B0C">
        <w:rPr>
          <w:rFonts w:ascii="Times New Roman" w:hAnsi="Times New Roman" w:cs="Times New Roman"/>
          <w:sz w:val="24"/>
          <w:szCs w:val="24"/>
        </w:rPr>
        <w:t>:</w:t>
      </w:r>
      <w:r w:rsidR="006D061E" w:rsidRPr="00994B0C">
        <w:rPr>
          <w:rFonts w:ascii="Times New Roman" w:hAnsi="Times New Roman" w:cs="Times New Roman"/>
          <w:sz w:val="24"/>
          <w:szCs w:val="24"/>
        </w:rPr>
        <w:t xml:space="preserve"> </w:t>
      </w:r>
      <w:r w:rsidR="006D061E" w:rsidRPr="00994B0C">
        <w:rPr>
          <w:rFonts w:ascii="Times New Roman CYR" w:hAnsi="Times New Roman CYR" w:cs="Times New Roman CYR"/>
          <w:sz w:val="24"/>
          <w:szCs w:val="24"/>
        </w:rPr>
        <w:t>«</w:t>
      </w:r>
      <w:r w:rsidR="00773923" w:rsidRPr="006344FF">
        <w:rPr>
          <w:rFonts w:ascii="Times New Roman" w:hAnsi="Times New Roman" w:cs="Times New Roman"/>
          <w:sz w:val="24"/>
          <w:szCs w:val="24"/>
        </w:rPr>
        <w:t>Проверка исполнения акционерным обществом «</w:t>
      </w:r>
      <w:proofErr w:type="spellStart"/>
      <w:r w:rsidR="00773923" w:rsidRPr="006344FF">
        <w:rPr>
          <w:rFonts w:ascii="Times New Roman" w:hAnsi="Times New Roman" w:cs="Times New Roman"/>
          <w:sz w:val="24"/>
          <w:szCs w:val="24"/>
        </w:rPr>
        <w:t>Спецавтохозяйство</w:t>
      </w:r>
      <w:proofErr w:type="spellEnd"/>
      <w:r w:rsidR="00773923" w:rsidRPr="006344FF">
        <w:rPr>
          <w:rFonts w:ascii="Times New Roman" w:hAnsi="Times New Roman" w:cs="Times New Roman"/>
          <w:sz w:val="24"/>
          <w:szCs w:val="24"/>
        </w:rPr>
        <w:t>» представления контрольной комиссии от 03.09.2015 № 56</w:t>
      </w:r>
      <w:r w:rsidR="006D061E" w:rsidRPr="00994B0C">
        <w:rPr>
          <w:rFonts w:ascii="Times New Roman CYR" w:hAnsi="Times New Roman CYR" w:cs="Times New Roman CYR"/>
          <w:sz w:val="24"/>
          <w:szCs w:val="24"/>
        </w:rPr>
        <w:t>».</w:t>
      </w:r>
    </w:p>
    <w:p w:rsidR="00ED6EE8" w:rsidRPr="00ED6EE8" w:rsidRDefault="005D174B" w:rsidP="00F4530C">
      <w:pPr>
        <w:tabs>
          <w:tab w:val="left" w:pos="8010"/>
        </w:tabs>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Объект</w:t>
      </w:r>
      <w:r w:rsidR="00ED6EE8" w:rsidRPr="00ED6EE8">
        <w:rPr>
          <w:rFonts w:ascii="Times New Roman" w:hAnsi="Times New Roman" w:cs="Times New Roman"/>
          <w:b/>
          <w:sz w:val="24"/>
          <w:szCs w:val="24"/>
        </w:rPr>
        <w:t xml:space="preserve"> контрольного мероприятия: </w:t>
      </w:r>
      <w:r w:rsidR="00ED6EE8" w:rsidRPr="00ED6EE8">
        <w:rPr>
          <w:rFonts w:ascii="Times New Roman" w:hAnsi="Times New Roman" w:cs="Times New Roman"/>
          <w:bCs/>
          <w:sz w:val="24"/>
          <w:szCs w:val="24"/>
        </w:rPr>
        <w:t>Акционерное общество «</w:t>
      </w:r>
      <w:proofErr w:type="spellStart"/>
      <w:r w:rsidR="00ED6EE8" w:rsidRPr="00ED6EE8">
        <w:rPr>
          <w:rFonts w:ascii="Times New Roman" w:hAnsi="Times New Roman" w:cs="Times New Roman"/>
          <w:bCs/>
          <w:sz w:val="24"/>
          <w:szCs w:val="24"/>
        </w:rPr>
        <w:t>Спецавтохозяйство</w:t>
      </w:r>
      <w:proofErr w:type="spellEnd"/>
      <w:r w:rsidR="00ED6EE8" w:rsidRPr="00ED6EE8">
        <w:rPr>
          <w:rFonts w:ascii="Times New Roman" w:hAnsi="Times New Roman" w:cs="Times New Roman"/>
          <w:bCs/>
          <w:sz w:val="24"/>
          <w:szCs w:val="24"/>
        </w:rPr>
        <w:t>» (далее по тексту – Общество, АО «</w:t>
      </w:r>
      <w:r w:rsidR="00ED6EE8" w:rsidRPr="00ED6EE8">
        <w:rPr>
          <w:rFonts w:ascii="Times New Roman" w:hAnsi="Times New Roman" w:cs="Times New Roman"/>
          <w:sz w:val="24"/>
          <w:szCs w:val="24"/>
        </w:rPr>
        <w:t>САХ»)</w:t>
      </w:r>
    </w:p>
    <w:p w:rsidR="00ED6EE8" w:rsidRPr="00ED6EE8" w:rsidRDefault="00ED6EE8" w:rsidP="00ED6EE8">
      <w:pPr>
        <w:tabs>
          <w:tab w:val="left" w:pos="8010"/>
        </w:tabs>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ED6EE8">
        <w:rPr>
          <w:rFonts w:ascii="Times New Roman" w:hAnsi="Times New Roman" w:cs="Times New Roman"/>
          <w:b/>
          <w:sz w:val="24"/>
          <w:szCs w:val="24"/>
        </w:rPr>
        <w:t xml:space="preserve">Срок проведения основного этапа контрольного мероприятия: </w:t>
      </w:r>
      <w:r w:rsidRPr="00ED6EE8">
        <w:rPr>
          <w:rFonts w:ascii="Times New Roman" w:hAnsi="Times New Roman" w:cs="Times New Roman"/>
          <w:sz w:val="24"/>
          <w:szCs w:val="24"/>
        </w:rPr>
        <w:t>с 12.05.2016 по 31.05.2016</w:t>
      </w:r>
      <w:r w:rsidRPr="00ED6EE8">
        <w:rPr>
          <w:rFonts w:ascii="Times New Roman" w:hAnsi="Times New Roman" w:cs="Times New Roman"/>
          <w:bCs/>
          <w:sz w:val="24"/>
          <w:szCs w:val="24"/>
        </w:rPr>
        <w:t>.</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b/>
          <w:sz w:val="24"/>
          <w:szCs w:val="24"/>
        </w:rPr>
        <w:t xml:space="preserve">Цели контрольного мероприятия: </w:t>
      </w:r>
      <w:r w:rsidRPr="00ED6EE8">
        <w:rPr>
          <w:rFonts w:ascii="Times New Roman" w:hAnsi="Times New Roman" w:cs="Times New Roman"/>
          <w:sz w:val="24"/>
          <w:szCs w:val="24"/>
        </w:rPr>
        <w:t>проверка исполнения акционерным обществом «</w:t>
      </w:r>
      <w:proofErr w:type="spellStart"/>
      <w:r w:rsidRPr="00ED6EE8">
        <w:rPr>
          <w:rFonts w:ascii="Times New Roman" w:hAnsi="Times New Roman" w:cs="Times New Roman"/>
          <w:sz w:val="24"/>
          <w:szCs w:val="24"/>
        </w:rPr>
        <w:t>Спецавтохозяйство</w:t>
      </w:r>
      <w:proofErr w:type="spellEnd"/>
      <w:r w:rsidRPr="00ED6EE8">
        <w:rPr>
          <w:rFonts w:ascii="Times New Roman" w:hAnsi="Times New Roman" w:cs="Times New Roman"/>
          <w:sz w:val="24"/>
          <w:szCs w:val="24"/>
        </w:rPr>
        <w:t>» требований представления контроль</w:t>
      </w:r>
      <w:r w:rsidR="00365F2A">
        <w:rPr>
          <w:rFonts w:ascii="Times New Roman" w:hAnsi="Times New Roman" w:cs="Times New Roman"/>
          <w:sz w:val="24"/>
          <w:szCs w:val="24"/>
        </w:rPr>
        <w:t>ной комиссии</w:t>
      </w:r>
      <w:r w:rsidRPr="00ED6EE8">
        <w:rPr>
          <w:rFonts w:ascii="Times New Roman" w:hAnsi="Times New Roman" w:cs="Times New Roman"/>
          <w:sz w:val="24"/>
          <w:szCs w:val="24"/>
        </w:rPr>
        <w:t xml:space="preserve"> от 03.09.2015 № 56.</w:t>
      </w:r>
    </w:p>
    <w:p w:rsidR="00ED6EE8" w:rsidRPr="00ED6EE8" w:rsidRDefault="00ED6EE8" w:rsidP="00ED6EE8">
      <w:pPr>
        <w:tabs>
          <w:tab w:val="left" w:pos="1134"/>
          <w:tab w:val="left" w:pos="1276"/>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b/>
          <w:sz w:val="24"/>
          <w:szCs w:val="24"/>
        </w:rPr>
        <w:t>Краткая характеристика проверяемой сферы формирования и использования муниципальных средств города Тулы и деятельности объектов проверки</w:t>
      </w:r>
      <w:r w:rsidRPr="00ED6EE8">
        <w:rPr>
          <w:rFonts w:ascii="Times New Roman" w:hAnsi="Times New Roman" w:cs="Times New Roman"/>
          <w:sz w:val="24"/>
          <w:szCs w:val="24"/>
        </w:rPr>
        <w:t>.</w:t>
      </w:r>
    </w:p>
    <w:p w:rsidR="00ED6EE8" w:rsidRPr="00ED6EE8" w:rsidRDefault="00ED6EE8" w:rsidP="00ED6EE8">
      <w:pPr>
        <w:tabs>
          <w:tab w:val="left" w:pos="801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АО «САХ» является непубличным акционерным обществом, созданным в процессе приватизации путем преобразования муниципального казенного предприятия муниципального образования город Тула «</w:t>
      </w:r>
      <w:proofErr w:type="spellStart"/>
      <w:r w:rsidRPr="00ED6EE8">
        <w:rPr>
          <w:rFonts w:ascii="Times New Roman" w:hAnsi="Times New Roman" w:cs="Times New Roman"/>
          <w:sz w:val="24"/>
          <w:szCs w:val="24"/>
        </w:rPr>
        <w:t>Спецавтохозяйство</w:t>
      </w:r>
      <w:proofErr w:type="spellEnd"/>
      <w:r w:rsidRPr="00ED6EE8">
        <w:rPr>
          <w:rFonts w:ascii="Times New Roman" w:hAnsi="Times New Roman" w:cs="Times New Roman"/>
          <w:sz w:val="24"/>
          <w:szCs w:val="24"/>
        </w:rPr>
        <w:t>» (далее – МКП «САХ», Предприятие).</w:t>
      </w:r>
    </w:p>
    <w:p w:rsidR="00ED6EE8" w:rsidRPr="00ED6EE8" w:rsidRDefault="00ED6EE8" w:rsidP="00ED6EE8">
      <w:pPr>
        <w:tabs>
          <w:tab w:val="left" w:pos="801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 силу п. 1.3 действующей редакции устава АО «САХ», утвержденного решением комитета имущественных и земельных отношений администрации города Тулы (далее – </w:t>
      </w:r>
      <w:proofErr w:type="spellStart"/>
      <w:r w:rsidRPr="00ED6EE8">
        <w:rPr>
          <w:rFonts w:ascii="Times New Roman" w:hAnsi="Times New Roman" w:cs="Times New Roman"/>
          <w:sz w:val="24"/>
          <w:szCs w:val="24"/>
        </w:rPr>
        <w:t>КИиЗО</w:t>
      </w:r>
      <w:proofErr w:type="spellEnd"/>
      <w:r w:rsidRPr="00ED6EE8">
        <w:rPr>
          <w:rFonts w:ascii="Times New Roman" w:hAnsi="Times New Roman" w:cs="Times New Roman"/>
          <w:sz w:val="24"/>
          <w:szCs w:val="24"/>
        </w:rPr>
        <w:t>) от 23.11.2015 № 565 Общество является правопреемником МКП «САХ».</w:t>
      </w:r>
    </w:p>
    <w:p w:rsidR="00ED6EE8" w:rsidRPr="00ED6EE8" w:rsidRDefault="00ED6EE8" w:rsidP="00ED6EE8">
      <w:pPr>
        <w:tabs>
          <w:tab w:val="left" w:pos="801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Единственным акционером Общества является муниципальное образование город Тула в лице </w:t>
      </w:r>
      <w:proofErr w:type="spellStart"/>
      <w:r w:rsidRPr="00ED6EE8">
        <w:rPr>
          <w:rFonts w:ascii="Times New Roman" w:hAnsi="Times New Roman" w:cs="Times New Roman"/>
          <w:sz w:val="24"/>
          <w:szCs w:val="24"/>
        </w:rPr>
        <w:t>КИиЗО</w:t>
      </w:r>
      <w:proofErr w:type="spellEnd"/>
      <w:r w:rsidRPr="00ED6EE8">
        <w:rPr>
          <w:rFonts w:ascii="Times New Roman" w:hAnsi="Times New Roman" w:cs="Times New Roman"/>
          <w:sz w:val="24"/>
          <w:szCs w:val="24"/>
        </w:rPr>
        <w:t xml:space="preserve">. </w:t>
      </w:r>
    </w:p>
    <w:p w:rsidR="00365F2A" w:rsidRDefault="00365F2A" w:rsidP="00365F2A">
      <w:pPr>
        <w:pStyle w:val="Style3"/>
        <w:widowControl/>
        <w:tabs>
          <w:tab w:val="left" w:pos="1134"/>
          <w:tab w:val="left" w:pos="1276"/>
        </w:tabs>
        <w:spacing w:line="240" w:lineRule="auto"/>
        <w:ind w:firstLine="567"/>
        <w:rPr>
          <w:b/>
        </w:rPr>
      </w:pPr>
    </w:p>
    <w:p w:rsidR="00ED6EE8" w:rsidRPr="00ED6EE8" w:rsidRDefault="00ED6EE8" w:rsidP="00365F2A">
      <w:pPr>
        <w:pStyle w:val="Style3"/>
        <w:widowControl/>
        <w:tabs>
          <w:tab w:val="left" w:pos="1134"/>
          <w:tab w:val="left" w:pos="1276"/>
        </w:tabs>
        <w:spacing w:line="240" w:lineRule="auto"/>
        <w:ind w:firstLine="567"/>
        <w:rPr>
          <w:b/>
        </w:rPr>
      </w:pPr>
      <w:r w:rsidRPr="00ED6EE8">
        <w:rPr>
          <w:b/>
        </w:rPr>
        <w:t>При проведении контрольного мероприятия  установлены следующие нарушения.</w:t>
      </w:r>
    </w:p>
    <w:p w:rsidR="00ED6EE8" w:rsidRPr="00ED6EE8" w:rsidRDefault="00ED6EE8" w:rsidP="00ED6EE8">
      <w:pPr>
        <w:tabs>
          <w:tab w:val="left" w:pos="935"/>
        </w:tabs>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1.При проверке вопросов правового регулирования деятельности Общества</w:t>
      </w:r>
    </w:p>
    <w:p w:rsidR="00ED6EE8" w:rsidRPr="00ED6EE8" w:rsidRDefault="00ED6EE8" w:rsidP="00ED6EE8">
      <w:pPr>
        <w:widowControl w:val="0"/>
        <w:tabs>
          <w:tab w:val="left" w:pos="142"/>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D6EE8">
        <w:rPr>
          <w:rFonts w:ascii="Times New Roman" w:hAnsi="Times New Roman" w:cs="Times New Roman"/>
          <w:sz w:val="24"/>
          <w:szCs w:val="24"/>
        </w:rPr>
        <w:t>1.1.«В нарушение п. «</w:t>
      </w:r>
      <w:proofErr w:type="spellStart"/>
      <w:r w:rsidRPr="00ED6EE8">
        <w:rPr>
          <w:rFonts w:ascii="Times New Roman" w:hAnsi="Times New Roman" w:cs="Times New Roman"/>
          <w:sz w:val="24"/>
          <w:szCs w:val="24"/>
        </w:rPr>
        <w:t>п</w:t>
      </w:r>
      <w:proofErr w:type="spellEnd"/>
      <w:r w:rsidRPr="00ED6EE8">
        <w:rPr>
          <w:rFonts w:ascii="Times New Roman" w:hAnsi="Times New Roman" w:cs="Times New Roman"/>
          <w:sz w:val="24"/>
          <w:szCs w:val="24"/>
        </w:rPr>
        <w:t>» ч. 1 ст. 5 Федерального закона от 08.08.2001 № 129-ФЗ «О государственной регистрации юридических лиц и индивидуальных предпринимателей», для внесения в Единый государственный реестр юридических лиц (далее – ЕГРЮЛ) учредителем не представлены сведения о фактически осуществляемых предприятиям видах деятельности: ремонт и благоустройство автомобильных дорог, а также сдача в аренду имущества.»</w:t>
      </w:r>
      <w:proofErr w:type="gramEnd"/>
    </w:p>
    <w:p w:rsidR="00ED6EE8" w:rsidRPr="00ED6EE8" w:rsidRDefault="00ED6EE8" w:rsidP="00ED6EE8">
      <w:pPr>
        <w:widowControl w:val="0"/>
        <w:tabs>
          <w:tab w:val="left" w:pos="142"/>
        </w:tabs>
        <w:autoSpaceDE w:val="0"/>
        <w:autoSpaceDN w:val="0"/>
        <w:adjustRightInd w:val="0"/>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D6EE8">
        <w:rPr>
          <w:rFonts w:ascii="Times New Roman" w:hAnsi="Times New Roman" w:cs="Times New Roman"/>
          <w:sz w:val="24"/>
          <w:szCs w:val="24"/>
        </w:rPr>
        <w:t xml:space="preserve">При сопоставлении видов деятельности, указанных в уставе общества со сведениями о государственной регистрации юридического лица, размещенными в открытом доступе в сети интернет на официальном сайте Федеральной налоговой службы Российской Федерации </w:t>
      </w:r>
      <w:hyperlink r:id="rId10" w:history="1">
        <w:r w:rsidRPr="00ED6EE8">
          <w:rPr>
            <w:rFonts w:ascii="Times New Roman" w:hAnsi="Times New Roman" w:cs="Times New Roman"/>
            <w:sz w:val="24"/>
            <w:szCs w:val="24"/>
          </w:rPr>
          <w:t>www.nalog.ru</w:t>
        </w:r>
      </w:hyperlink>
      <w:r w:rsidRPr="00ED6EE8">
        <w:rPr>
          <w:rFonts w:ascii="Times New Roman" w:hAnsi="Times New Roman" w:cs="Times New Roman"/>
          <w:sz w:val="24"/>
          <w:szCs w:val="24"/>
        </w:rPr>
        <w:t xml:space="preserve">  в соответствии с положениями п. 8 ст. 6 Федерального закона от 08.08.2001 </w:t>
      </w:r>
      <w:r w:rsidR="000B1505">
        <w:rPr>
          <w:rFonts w:ascii="Times New Roman" w:hAnsi="Times New Roman" w:cs="Times New Roman"/>
          <w:sz w:val="24"/>
          <w:szCs w:val="24"/>
        </w:rPr>
        <w:t xml:space="preserve">        </w:t>
      </w:r>
      <w:r w:rsidRPr="00ED6EE8">
        <w:rPr>
          <w:rFonts w:ascii="Times New Roman" w:hAnsi="Times New Roman" w:cs="Times New Roman"/>
          <w:sz w:val="24"/>
          <w:szCs w:val="24"/>
        </w:rPr>
        <w:t xml:space="preserve">№ 129-ФЗ и приказом Минфина России от 05.12.2013 № 115н установлено их соответствие. </w:t>
      </w:r>
      <w:proofErr w:type="gramEnd"/>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p>
    <w:p w:rsidR="00ED6EE8" w:rsidRPr="00ED6EE8" w:rsidRDefault="00ED6EE8" w:rsidP="00ED6EE8">
      <w:pPr>
        <w:widowControl w:val="0"/>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1.2.«В нарушение </w:t>
      </w:r>
      <w:proofErr w:type="gramStart"/>
      <w:r w:rsidRPr="00ED6EE8">
        <w:rPr>
          <w:rFonts w:ascii="Times New Roman" w:hAnsi="Times New Roman" w:cs="Times New Roman"/>
          <w:sz w:val="24"/>
          <w:szCs w:val="24"/>
        </w:rPr>
        <w:t>ч</w:t>
      </w:r>
      <w:proofErr w:type="gramEnd"/>
      <w:r w:rsidRPr="00ED6EE8">
        <w:rPr>
          <w:rFonts w:ascii="Times New Roman" w:hAnsi="Times New Roman" w:cs="Times New Roman"/>
          <w:sz w:val="24"/>
          <w:szCs w:val="24"/>
        </w:rPr>
        <w:t>. 2 ст. 21 Закона № 161-ФЗ по состоянию на дату проведения контрольного мероприятия, по данным ЕГРЮ</w:t>
      </w:r>
      <w:r w:rsidR="00461A9B">
        <w:rPr>
          <w:rFonts w:ascii="Times New Roman" w:hAnsi="Times New Roman" w:cs="Times New Roman"/>
          <w:sz w:val="24"/>
          <w:szCs w:val="24"/>
        </w:rPr>
        <w:t>Л, директор МКП «САХ»</w:t>
      </w:r>
      <w:r w:rsidRPr="00ED6EE8">
        <w:rPr>
          <w:rFonts w:ascii="Times New Roman" w:hAnsi="Times New Roman" w:cs="Times New Roman"/>
          <w:sz w:val="24"/>
          <w:szCs w:val="24"/>
        </w:rPr>
        <w:t xml:space="preserve"> является учредителем:</w:t>
      </w:r>
    </w:p>
    <w:p w:rsidR="00ED6EE8" w:rsidRPr="00ED6EE8" w:rsidRDefault="00ED6EE8" w:rsidP="00ED6EE8">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w:t>
      </w:r>
      <w:r w:rsidR="00461A9B">
        <w:rPr>
          <w:rFonts w:ascii="Times New Roman" w:hAnsi="Times New Roman" w:cs="Times New Roman"/>
          <w:sz w:val="24"/>
          <w:szCs w:val="24"/>
        </w:rPr>
        <w:t xml:space="preserve"> </w:t>
      </w:r>
      <w:r w:rsidRPr="00ED6EE8">
        <w:rPr>
          <w:rFonts w:ascii="Times New Roman" w:hAnsi="Times New Roman" w:cs="Times New Roman"/>
          <w:sz w:val="24"/>
          <w:szCs w:val="24"/>
        </w:rPr>
        <w:t>ООО «Тульский областной дорожный центр» (ИНН 7126502530, ОГРН 1127154026174);</w:t>
      </w:r>
    </w:p>
    <w:p w:rsidR="00ED6EE8" w:rsidRPr="00ED6EE8" w:rsidRDefault="00ED6EE8" w:rsidP="00ED6EE8">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w:t>
      </w:r>
      <w:r w:rsidR="00461A9B">
        <w:rPr>
          <w:rFonts w:ascii="Times New Roman" w:hAnsi="Times New Roman" w:cs="Times New Roman"/>
          <w:sz w:val="24"/>
          <w:szCs w:val="24"/>
        </w:rPr>
        <w:t xml:space="preserve"> </w:t>
      </w:r>
      <w:r w:rsidRPr="00ED6EE8">
        <w:rPr>
          <w:rFonts w:ascii="Times New Roman" w:hAnsi="Times New Roman" w:cs="Times New Roman"/>
          <w:sz w:val="24"/>
          <w:szCs w:val="24"/>
        </w:rPr>
        <w:t>ОАО «Тульская мусоро</w:t>
      </w:r>
      <w:r w:rsidR="00461A9B">
        <w:rPr>
          <w:rFonts w:ascii="Times New Roman" w:hAnsi="Times New Roman" w:cs="Times New Roman"/>
          <w:sz w:val="24"/>
          <w:szCs w:val="24"/>
        </w:rPr>
        <w:t xml:space="preserve">перерабатывающая компания» (ИНН </w:t>
      </w:r>
      <w:r w:rsidRPr="00ED6EE8">
        <w:rPr>
          <w:rFonts w:ascii="Times New Roman" w:hAnsi="Times New Roman" w:cs="Times New Roman"/>
          <w:sz w:val="24"/>
          <w:szCs w:val="24"/>
        </w:rPr>
        <w:t>7107544542, ОГРН 1137154024567);</w:t>
      </w:r>
    </w:p>
    <w:p w:rsidR="00ED6EE8" w:rsidRPr="00ED6EE8" w:rsidRDefault="00ED6EE8" w:rsidP="00ED6EE8">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w:t>
      </w:r>
      <w:r w:rsidR="00461A9B">
        <w:rPr>
          <w:rFonts w:ascii="Times New Roman" w:hAnsi="Times New Roman" w:cs="Times New Roman"/>
          <w:sz w:val="24"/>
          <w:szCs w:val="24"/>
        </w:rPr>
        <w:t xml:space="preserve"> </w:t>
      </w:r>
      <w:r w:rsidRPr="00ED6EE8">
        <w:rPr>
          <w:rFonts w:ascii="Times New Roman" w:hAnsi="Times New Roman" w:cs="Times New Roman"/>
          <w:sz w:val="24"/>
          <w:szCs w:val="24"/>
        </w:rPr>
        <w:t>ОАО «Тульская мусорная компания» (ИНН 7107544528, ОГРН1137154024534);</w:t>
      </w:r>
    </w:p>
    <w:p w:rsidR="00ED6EE8" w:rsidRPr="00ED6EE8" w:rsidRDefault="00ED6EE8" w:rsidP="00ED6EE8">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w:t>
      </w:r>
      <w:r w:rsidR="00461A9B">
        <w:rPr>
          <w:rFonts w:ascii="Times New Roman" w:hAnsi="Times New Roman" w:cs="Times New Roman"/>
          <w:sz w:val="24"/>
          <w:szCs w:val="24"/>
        </w:rPr>
        <w:t xml:space="preserve"> </w:t>
      </w:r>
      <w:r w:rsidRPr="00ED6EE8">
        <w:rPr>
          <w:rFonts w:ascii="Times New Roman" w:hAnsi="Times New Roman" w:cs="Times New Roman"/>
          <w:sz w:val="24"/>
          <w:szCs w:val="24"/>
        </w:rPr>
        <w:t>ООО «Альянс» (ИНН 7106530829, ОГРН 1147154022014).»</w:t>
      </w:r>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Согласие совета директоров общ</w:t>
      </w:r>
      <w:r w:rsidR="00154A44">
        <w:rPr>
          <w:rFonts w:ascii="Times New Roman" w:hAnsi="Times New Roman" w:cs="Times New Roman"/>
          <w:sz w:val="24"/>
          <w:szCs w:val="24"/>
        </w:rPr>
        <w:t>ества на совмещение директором</w:t>
      </w:r>
      <w:r w:rsidRPr="00ED6EE8">
        <w:rPr>
          <w:rFonts w:ascii="Times New Roman" w:hAnsi="Times New Roman" w:cs="Times New Roman"/>
          <w:sz w:val="24"/>
          <w:szCs w:val="24"/>
        </w:rPr>
        <w:t xml:space="preserve"> функций в органах управления ООО «Тульский областной дорожный центр» </w:t>
      </w:r>
      <w:proofErr w:type="gramStart"/>
      <w:r w:rsidRPr="00ED6EE8">
        <w:rPr>
          <w:rFonts w:ascii="Times New Roman" w:hAnsi="Times New Roman" w:cs="Times New Roman"/>
          <w:sz w:val="24"/>
          <w:szCs w:val="24"/>
        </w:rPr>
        <w:t>и ООО</w:t>
      </w:r>
      <w:proofErr w:type="gramEnd"/>
      <w:r w:rsidRPr="00ED6EE8">
        <w:rPr>
          <w:rFonts w:ascii="Times New Roman" w:hAnsi="Times New Roman" w:cs="Times New Roman"/>
          <w:sz w:val="24"/>
          <w:szCs w:val="24"/>
        </w:rPr>
        <w:t xml:space="preserve"> «Альянс» подтверждено протоколом заседания совета от 22.10.2015.</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По данным сайта информационного агентства «АЗИПИ» (аккредитованного проводить действия по раскрытию информации о ценных бумагах и об иных финансовых инструментах) </w:t>
      </w:r>
      <w:hyperlink r:id="rId11" w:history="1">
        <w:r w:rsidRPr="00ED6EE8">
          <w:rPr>
            <w:rFonts w:ascii="Times New Roman" w:hAnsi="Times New Roman" w:cs="Times New Roman"/>
            <w:sz w:val="24"/>
            <w:szCs w:val="24"/>
          </w:rPr>
          <w:t>https://e-disclosure.azipi.ru</w:t>
        </w:r>
      </w:hyperlink>
      <w:r w:rsidRPr="00ED6EE8">
        <w:rPr>
          <w:rFonts w:ascii="Times New Roman" w:hAnsi="Times New Roman" w:cs="Times New Roman"/>
          <w:sz w:val="24"/>
          <w:szCs w:val="24"/>
        </w:rPr>
        <w:t xml:space="preserve">, по состоянию на 31.12.2015 и 31.03.2016, в списки </w:t>
      </w:r>
      <w:proofErr w:type="spellStart"/>
      <w:r w:rsidRPr="00ED6EE8">
        <w:rPr>
          <w:rFonts w:ascii="Times New Roman" w:hAnsi="Times New Roman" w:cs="Times New Roman"/>
          <w:sz w:val="24"/>
          <w:szCs w:val="24"/>
        </w:rPr>
        <w:t>аффилированных</w:t>
      </w:r>
      <w:proofErr w:type="spellEnd"/>
      <w:r w:rsidRPr="00ED6EE8">
        <w:rPr>
          <w:rFonts w:ascii="Times New Roman" w:hAnsi="Times New Roman" w:cs="Times New Roman"/>
          <w:sz w:val="24"/>
          <w:szCs w:val="24"/>
        </w:rPr>
        <w:t xml:space="preserve"> лиц ОАО «Тульская мусороперерабатывающая компания» и ОАО «Тульск</w:t>
      </w:r>
      <w:r w:rsidR="00154A44">
        <w:rPr>
          <w:rFonts w:ascii="Times New Roman" w:hAnsi="Times New Roman" w:cs="Times New Roman"/>
          <w:sz w:val="24"/>
          <w:szCs w:val="24"/>
        </w:rPr>
        <w:t>ая мусорная компания» директор</w:t>
      </w:r>
      <w:r w:rsidRPr="00ED6EE8">
        <w:rPr>
          <w:rFonts w:ascii="Times New Roman" w:hAnsi="Times New Roman" w:cs="Times New Roman"/>
          <w:sz w:val="24"/>
          <w:szCs w:val="24"/>
        </w:rPr>
        <w:t xml:space="preserve"> не входит.</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p>
    <w:p w:rsidR="00ED6EE8" w:rsidRPr="00ED6EE8" w:rsidRDefault="00ED6EE8" w:rsidP="00ED6EE8">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1.3.«Сотрудникам МКП «САХ», имеющим отношение к деятельности указанных выше хозяйствующих субъектов в проверяемом периоде представлялись необоснованные преимущества. </w:t>
      </w:r>
    </w:p>
    <w:p w:rsidR="00ED6EE8" w:rsidRPr="00ED6EE8" w:rsidRDefault="00ED6EE8" w:rsidP="00ED6EE8">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Так, генеральному директору ОАО «Тульская мусороперерабаты</w:t>
      </w:r>
      <w:r w:rsidR="0054587A">
        <w:rPr>
          <w:rFonts w:ascii="Times New Roman" w:hAnsi="Times New Roman" w:cs="Times New Roman"/>
          <w:sz w:val="24"/>
          <w:szCs w:val="24"/>
        </w:rPr>
        <w:t>вающая компания»</w:t>
      </w:r>
      <w:r w:rsidRPr="00ED6EE8">
        <w:rPr>
          <w:rFonts w:ascii="Times New Roman" w:hAnsi="Times New Roman" w:cs="Times New Roman"/>
          <w:sz w:val="24"/>
          <w:szCs w:val="24"/>
        </w:rPr>
        <w:t xml:space="preserve">, по совместительству работающему ведущим специалистом МКП «САХ» необоснованно выплачивалась надбавка к должностному окладу </w:t>
      </w:r>
    </w:p>
    <w:p w:rsidR="00ED6EE8" w:rsidRPr="00ED6EE8" w:rsidRDefault="00ED6EE8" w:rsidP="00ED6EE8">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Члену совета директоров указанных а</w:t>
      </w:r>
      <w:r w:rsidR="0054587A">
        <w:rPr>
          <w:rFonts w:ascii="Times New Roman" w:hAnsi="Times New Roman" w:cs="Times New Roman"/>
          <w:sz w:val="24"/>
          <w:szCs w:val="24"/>
        </w:rPr>
        <w:t>кционерных обществ</w:t>
      </w:r>
      <w:r w:rsidRPr="00ED6EE8">
        <w:rPr>
          <w:rFonts w:ascii="Times New Roman" w:hAnsi="Times New Roman" w:cs="Times New Roman"/>
          <w:sz w:val="24"/>
          <w:szCs w:val="24"/>
        </w:rPr>
        <w:t>, работающему начальником отдела материально-технического снабжения и хозяйственного обслуживания МКП «САХ», предоставлялись необоснованные преимущества при проведении процедур закупки товаров, работ, услуг для нужд Предприятия</w:t>
      </w:r>
      <w:proofErr w:type="gramStart"/>
      <w:r w:rsidRPr="00ED6EE8">
        <w:rPr>
          <w:rFonts w:ascii="Times New Roman" w:hAnsi="Times New Roman" w:cs="Times New Roman"/>
          <w:sz w:val="24"/>
          <w:szCs w:val="24"/>
        </w:rPr>
        <w:t xml:space="preserve">.» </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Дополнительных фактов предоставления необоснованных преимуществ сотрудникам Общества при осуществлении закупочной деятельности выборочной проверкой не установлено.</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Однако в период после направления представления контрольной комиссии Обществом допущено аналогичное вышеописанному нарушение в части допол</w:t>
      </w:r>
      <w:r w:rsidR="00823DE2">
        <w:rPr>
          <w:rFonts w:ascii="Times New Roman" w:hAnsi="Times New Roman" w:cs="Times New Roman"/>
          <w:sz w:val="24"/>
          <w:szCs w:val="24"/>
        </w:rPr>
        <w:t>нительных выплат ведущему специалисту МКП «САХ»</w:t>
      </w:r>
      <w:r w:rsidRPr="00ED6EE8">
        <w:rPr>
          <w:rFonts w:ascii="Times New Roman" w:hAnsi="Times New Roman" w:cs="Times New Roman"/>
          <w:sz w:val="24"/>
          <w:szCs w:val="24"/>
        </w:rPr>
        <w:t xml:space="preserve">. </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не устранено в части необоснованного осуществления дополнительных выплат.</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pStyle w:val="ConsPlusNormal"/>
        <w:ind w:firstLine="567"/>
        <w:jc w:val="both"/>
        <w:rPr>
          <w:rFonts w:ascii="Times New Roman" w:hAnsi="Times New Roman" w:cs="Times New Roman"/>
          <w:b/>
          <w:sz w:val="24"/>
          <w:szCs w:val="24"/>
          <w:lang w:eastAsia="ru-RU"/>
        </w:rPr>
      </w:pPr>
      <w:r w:rsidRPr="00ED6EE8">
        <w:rPr>
          <w:rFonts w:ascii="Times New Roman" w:hAnsi="Times New Roman" w:cs="Times New Roman"/>
          <w:b/>
          <w:sz w:val="24"/>
          <w:szCs w:val="24"/>
          <w:lang w:eastAsia="ru-RU"/>
        </w:rPr>
        <w:t xml:space="preserve">2.При анализе </w:t>
      </w:r>
      <w:proofErr w:type="gramStart"/>
      <w:r w:rsidRPr="00ED6EE8">
        <w:rPr>
          <w:rFonts w:ascii="Times New Roman" w:hAnsi="Times New Roman" w:cs="Times New Roman"/>
          <w:b/>
          <w:sz w:val="24"/>
          <w:szCs w:val="24"/>
          <w:lang w:eastAsia="ru-RU"/>
        </w:rPr>
        <w:t>вопросов тарифного регулирования деятельности объекта контроля</w:t>
      </w:r>
      <w:proofErr w:type="gramEnd"/>
    </w:p>
    <w:p w:rsidR="00ED6EE8" w:rsidRPr="00ED6EE8" w:rsidRDefault="00ED6EE8" w:rsidP="00ED6EE8">
      <w:pPr>
        <w:pStyle w:val="ConsPlusNormal"/>
        <w:ind w:firstLine="567"/>
        <w:jc w:val="both"/>
        <w:rPr>
          <w:rFonts w:ascii="Times New Roman" w:hAnsi="Times New Roman" w:cs="Times New Roman"/>
          <w:sz w:val="24"/>
          <w:szCs w:val="24"/>
          <w:lang w:eastAsia="ru-RU"/>
        </w:rPr>
      </w:pPr>
      <w:r w:rsidRPr="00ED6EE8">
        <w:rPr>
          <w:rFonts w:ascii="Times New Roman" w:hAnsi="Times New Roman" w:cs="Times New Roman"/>
          <w:sz w:val="24"/>
          <w:szCs w:val="24"/>
          <w:lang w:eastAsia="ru-RU"/>
        </w:rPr>
        <w:t xml:space="preserve">2.1.«В нарушение норм законодательства в сфере регулирования тарифов Предприятием в первом, втором кварталах 2013 года при заключении договоров с юридическими и физическими лицами на оказание услуг по транспортировке и захоронению отходов применялись коммерческие цены. </w:t>
      </w:r>
    </w:p>
    <w:p w:rsidR="00ED6EE8" w:rsidRPr="00ED6EE8" w:rsidRDefault="00ED6EE8" w:rsidP="00ED6EE8">
      <w:pPr>
        <w:pStyle w:val="ConsPlusNormal"/>
        <w:ind w:firstLine="567"/>
        <w:jc w:val="both"/>
        <w:rPr>
          <w:rFonts w:ascii="Times New Roman" w:hAnsi="Times New Roman" w:cs="Times New Roman"/>
          <w:sz w:val="24"/>
          <w:szCs w:val="24"/>
          <w:lang w:eastAsia="ru-RU"/>
        </w:rPr>
      </w:pPr>
      <w:r w:rsidRPr="00ED6EE8">
        <w:rPr>
          <w:rFonts w:ascii="Times New Roman" w:hAnsi="Times New Roman" w:cs="Times New Roman"/>
          <w:sz w:val="24"/>
          <w:szCs w:val="24"/>
          <w:lang w:eastAsia="ru-RU"/>
        </w:rPr>
        <w:t xml:space="preserve">Согласно пояснениям, представленным Предприятием (письмо от 15.06.2015 № 0795), стоимость работ в размере 192,08 руб. за 1 куб.м. с учетом НДС, установленная в январе 2010 года, применялась на основании расценки (калькуляции), утвержденной директором. </w:t>
      </w:r>
    </w:p>
    <w:p w:rsidR="00ED6EE8" w:rsidRPr="00ED6EE8" w:rsidRDefault="00ED6EE8" w:rsidP="00ED6EE8">
      <w:pPr>
        <w:pStyle w:val="ConsPlusNormal"/>
        <w:ind w:firstLine="567"/>
        <w:jc w:val="both"/>
        <w:rPr>
          <w:rFonts w:ascii="Times New Roman" w:hAnsi="Times New Roman" w:cs="Times New Roman"/>
          <w:sz w:val="24"/>
          <w:szCs w:val="24"/>
          <w:lang w:eastAsia="ru-RU"/>
        </w:rPr>
      </w:pPr>
      <w:r w:rsidRPr="00ED6EE8">
        <w:rPr>
          <w:rFonts w:ascii="Times New Roman" w:hAnsi="Times New Roman" w:cs="Times New Roman"/>
          <w:sz w:val="24"/>
          <w:szCs w:val="24"/>
          <w:lang w:eastAsia="ru-RU"/>
        </w:rPr>
        <w:t>Однако стоимость данной услуги в соответствии с установленными для Предприятия тарифами должна составлять 167,48 руб. с учетом НДС. Тем самым, стоимость работ за 1 куб.м. завышена на 24,6 рублей.</w:t>
      </w:r>
    </w:p>
    <w:p w:rsidR="00ED6EE8" w:rsidRPr="00ED6EE8" w:rsidRDefault="00ED6EE8" w:rsidP="00ED6EE8">
      <w:pPr>
        <w:pStyle w:val="ConsPlusNormal"/>
        <w:ind w:firstLine="567"/>
        <w:jc w:val="both"/>
        <w:rPr>
          <w:rFonts w:ascii="Times New Roman" w:hAnsi="Times New Roman" w:cs="Times New Roman"/>
          <w:sz w:val="24"/>
          <w:szCs w:val="24"/>
          <w:lang w:eastAsia="ru-RU"/>
        </w:rPr>
      </w:pPr>
      <w:r w:rsidRPr="00ED6EE8">
        <w:rPr>
          <w:rFonts w:ascii="Times New Roman" w:hAnsi="Times New Roman" w:cs="Times New Roman"/>
          <w:sz w:val="24"/>
          <w:szCs w:val="24"/>
          <w:lang w:eastAsia="ru-RU"/>
        </w:rPr>
        <w:lastRenderedPageBreak/>
        <w:t>При подсчете вывезенного и утилизированного объема отходов, помноженного на разницу между произвольно установленной коммерческой ценой и установленным тарифом, установлено, что Предприятие получило дополнительную выручку за счет потребителей на сумму 861 340,45 рублей</w:t>
      </w:r>
      <w:proofErr w:type="gramStart"/>
      <w:r w:rsidRPr="00ED6EE8">
        <w:rPr>
          <w:rFonts w:ascii="Times New Roman" w:hAnsi="Times New Roman" w:cs="Times New Roman"/>
          <w:sz w:val="24"/>
          <w:szCs w:val="24"/>
          <w:lang w:eastAsia="ru-RU"/>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 соответствии с Федеральным законом РФ от 30.12.2004 № 210-ФЗ «Об основах регулирования тарифов организаций коммунального комплекса» (далее по тексту - Закон </w:t>
      </w:r>
      <w:r w:rsidR="006E67B1">
        <w:rPr>
          <w:rFonts w:ascii="Times New Roman" w:hAnsi="Times New Roman" w:cs="Times New Roman"/>
          <w:sz w:val="24"/>
          <w:szCs w:val="24"/>
        </w:rPr>
        <w:t xml:space="preserve">         </w:t>
      </w:r>
      <w:r w:rsidRPr="00ED6EE8">
        <w:rPr>
          <w:rFonts w:ascii="Times New Roman" w:hAnsi="Times New Roman" w:cs="Times New Roman"/>
          <w:sz w:val="24"/>
          <w:szCs w:val="24"/>
        </w:rPr>
        <w:t xml:space="preserve">№ 210-ФЗ) подлежат регулированию тарифы на услуги по утилизации, обезвреживанию и захоронению твердых бытовых отходов, оказываемые организациями коммунального комплекса. </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 проверяемом периоде Обществом при заключении договоров применялись регулируемые тарифы, нарушений законодательства не установлено.</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Услуга по сбору и вывозу бытовых отходов в настоящее время для Общества к числу подлежащих регулированию не относится. Данные расценки АО «САХ» устанавливает самостоятельно. Стоимость услуги за 1 куб. м. определена с января 2015г. Обществом в размере 234,93 руб. и применяется по настоящее время. </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pStyle w:val="ConsPlusNormal"/>
        <w:ind w:firstLine="567"/>
        <w:jc w:val="both"/>
        <w:rPr>
          <w:rFonts w:ascii="Times New Roman" w:hAnsi="Times New Roman" w:cs="Times New Roman"/>
          <w:sz w:val="24"/>
          <w:szCs w:val="24"/>
          <w:lang w:eastAsia="ru-RU"/>
        </w:rPr>
      </w:pPr>
    </w:p>
    <w:p w:rsidR="00ED6EE8" w:rsidRPr="00ED6EE8" w:rsidRDefault="00ED6EE8" w:rsidP="00ED6EE8">
      <w:pPr>
        <w:pStyle w:val="ConsPlusNormal"/>
        <w:ind w:firstLine="567"/>
        <w:jc w:val="both"/>
        <w:rPr>
          <w:rFonts w:ascii="Times New Roman" w:hAnsi="Times New Roman" w:cs="Times New Roman"/>
          <w:sz w:val="24"/>
          <w:szCs w:val="24"/>
          <w:lang w:eastAsia="ru-RU"/>
        </w:rPr>
      </w:pPr>
      <w:proofErr w:type="gramStart"/>
      <w:r w:rsidRPr="00ED6EE8">
        <w:rPr>
          <w:rFonts w:ascii="Times New Roman" w:hAnsi="Times New Roman" w:cs="Times New Roman"/>
          <w:sz w:val="24"/>
          <w:szCs w:val="24"/>
          <w:lang w:eastAsia="ru-RU"/>
        </w:rPr>
        <w:t>2.2.«В нарушение законодательства Предприятием заключались договоры на оказание услуг по погрузке, транспортировке и размещению отходов с применением норм накопления твердых бытовых и крупногабаритных отходов, установленных решением Тульской городской Думы от 16.07.2008 № 49/1127 (далее по тексту Решение № 49/1127) и идентичных им норм накопления, которые содержатся в научно-техническим отчете «Определение норм накопления твёрдых бытовых отходов для жилого фонда</w:t>
      </w:r>
      <w:r w:rsidR="004523DE">
        <w:rPr>
          <w:rFonts w:ascii="Times New Roman" w:hAnsi="Times New Roman" w:cs="Times New Roman"/>
          <w:sz w:val="24"/>
          <w:szCs w:val="24"/>
          <w:lang w:eastAsia="ru-RU"/>
        </w:rPr>
        <w:t xml:space="preserve"> и</w:t>
      </w:r>
      <w:proofErr w:type="gramEnd"/>
      <w:r w:rsidR="004523DE">
        <w:rPr>
          <w:rFonts w:ascii="Times New Roman" w:hAnsi="Times New Roman" w:cs="Times New Roman"/>
          <w:sz w:val="24"/>
          <w:szCs w:val="24"/>
          <w:lang w:eastAsia="ru-RU"/>
        </w:rPr>
        <w:t xml:space="preserve"> объектов социальной сферы г</w:t>
      </w:r>
      <w:proofErr w:type="gramStart"/>
      <w:r w:rsidR="004523DE">
        <w:rPr>
          <w:rFonts w:ascii="Times New Roman" w:hAnsi="Times New Roman" w:cs="Times New Roman"/>
          <w:sz w:val="24"/>
          <w:szCs w:val="24"/>
          <w:lang w:eastAsia="ru-RU"/>
        </w:rPr>
        <w:t>.</w:t>
      </w:r>
      <w:r w:rsidRPr="00ED6EE8">
        <w:rPr>
          <w:rFonts w:ascii="Times New Roman" w:hAnsi="Times New Roman" w:cs="Times New Roman"/>
          <w:sz w:val="24"/>
          <w:szCs w:val="24"/>
          <w:lang w:eastAsia="ru-RU"/>
        </w:rPr>
        <w:t>Т</w:t>
      </w:r>
      <w:proofErr w:type="gramEnd"/>
      <w:r w:rsidRPr="00ED6EE8">
        <w:rPr>
          <w:rFonts w:ascii="Times New Roman" w:hAnsi="Times New Roman" w:cs="Times New Roman"/>
          <w:sz w:val="24"/>
          <w:szCs w:val="24"/>
          <w:lang w:eastAsia="ru-RU"/>
        </w:rPr>
        <w:t xml:space="preserve">улы» (разработан ФГУП «Академия коммунального хозяйства им. К.Д. Панфилова». </w:t>
      </w:r>
    </w:p>
    <w:p w:rsidR="00ED6EE8" w:rsidRPr="00ED6EE8" w:rsidRDefault="00ED6EE8" w:rsidP="00ED6EE8">
      <w:pPr>
        <w:pStyle w:val="ConsPlusNormal"/>
        <w:ind w:firstLine="567"/>
        <w:jc w:val="both"/>
        <w:rPr>
          <w:rFonts w:ascii="Times New Roman" w:hAnsi="Times New Roman" w:cs="Times New Roman"/>
          <w:sz w:val="24"/>
          <w:szCs w:val="24"/>
          <w:lang w:eastAsia="ru-RU"/>
        </w:rPr>
      </w:pPr>
      <w:r w:rsidRPr="00ED6EE8">
        <w:rPr>
          <w:rFonts w:ascii="Times New Roman" w:hAnsi="Times New Roman" w:cs="Times New Roman"/>
          <w:sz w:val="24"/>
          <w:szCs w:val="24"/>
          <w:lang w:eastAsia="ru-RU"/>
        </w:rPr>
        <w:t xml:space="preserve">Решение № 49/1127 признано Арбитражным судом Тульской области несоответствующим статье 16 Федерального закона № 131-ФЗ «Об общих принципах организации местного самоуправления в Российской Федерации», ст. 8 Федерального закона РФ № 89-ФЗ и его действие прекращено с 07.03.2013.» </w:t>
      </w:r>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1.С учетом представленных Обществом возражений контрольная комиссия отмечает, что в целях реализации статьи 14 Федерального Закона № 89 «Об отходах производства и потребления» индивидуальные предприниматели и юридические лица, в процессе деятельности которых образуются отходы, обязаны подтвердить отнесение данных отходов к конкретному классу опасности, составить и утвердить паспорта отходов.</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 ходе перепроверки представлены ряд договоров, где заказчиками услуг по вывозу и размещению отходов выступают управляющие организации. Выявлено, что договоры № 5106 от 08.02.2016 и № 4991 от 31.07.2015 не содержат условий о предоставлении управляющей организацией паспорта отходов, что и свидетельствует об отсутствии единого подхода к установлению  параметров при заключении договоров.</w:t>
      </w:r>
    </w:p>
    <w:p w:rsidR="00ED6EE8" w:rsidRPr="00ED6EE8" w:rsidRDefault="00ED6EE8" w:rsidP="00ED6EE8">
      <w:pPr>
        <w:pStyle w:val="ConsPlusNormal"/>
        <w:ind w:firstLine="567"/>
        <w:jc w:val="both"/>
        <w:rPr>
          <w:rFonts w:ascii="Times New Roman" w:eastAsia="Times New Roman" w:hAnsi="Times New Roman" w:cs="Times New Roman"/>
          <w:sz w:val="24"/>
          <w:szCs w:val="24"/>
          <w:lang w:eastAsia="ru-RU"/>
        </w:rPr>
      </w:pPr>
      <w:proofErr w:type="gramStart"/>
      <w:r w:rsidRPr="00ED6EE8">
        <w:rPr>
          <w:rFonts w:ascii="Times New Roman" w:eastAsia="Times New Roman" w:hAnsi="Times New Roman" w:cs="Times New Roman"/>
          <w:sz w:val="24"/>
          <w:szCs w:val="24"/>
          <w:lang w:eastAsia="ru-RU"/>
        </w:rPr>
        <w:t>2.Применяемая Обществом в договорах с собственниками индивидуальных жилых домов (частный сектор) на оказание услуг по сбору, вывозу и утилизации бытовых отходов норма накопления бытовых отходов составляет 2,65 куб.м. на одного жителя в год, что соответствует нормам решения Тульской городской Думы от 26.12.2012 № 56/1219 «О Генеральной схеме очистки населенного пункта город Тула».</w:t>
      </w:r>
      <w:proofErr w:type="gramEnd"/>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в целом устранено.</w:t>
      </w:r>
    </w:p>
    <w:p w:rsidR="00ED6EE8" w:rsidRPr="00ED6EE8" w:rsidRDefault="00ED6EE8" w:rsidP="00ED6EE8">
      <w:pPr>
        <w:pStyle w:val="ConsPlusNormal"/>
        <w:ind w:firstLine="567"/>
        <w:jc w:val="both"/>
        <w:rPr>
          <w:rFonts w:ascii="Times New Roman" w:hAnsi="Times New Roman" w:cs="Times New Roman"/>
          <w:sz w:val="24"/>
          <w:szCs w:val="24"/>
          <w:lang w:eastAsia="ru-RU"/>
        </w:rPr>
      </w:pPr>
    </w:p>
    <w:p w:rsidR="00ED6EE8" w:rsidRPr="00ED6EE8" w:rsidRDefault="00ED6EE8" w:rsidP="00ED6EE8">
      <w:pPr>
        <w:pStyle w:val="ConsPlusNormal"/>
        <w:ind w:firstLine="567"/>
        <w:jc w:val="both"/>
        <w:rPr>
          <w:rFonts w:ascii="Times New Roman" w:hAnsi="Times New Roman" w:cs="Times New Roman"/>
          <w:sz w:val="24"/>
          <w:szCs w:val="24"/>
          <w:lang w:eastAsia="ru-RU"/>
        </w:rPr>
      </w:pPr>
      <w:r w:rsidRPr="00ED6EE8">
        <w:rPr>
          <w:rFonts w:ascii="Times New Roman" w:hAnsi="Times New Roman" w:cs="Times New Roman"/>
          <w:sz w:val="24"/>
          <w:szCs w:val="24"/>
          <w:lang w:eastAsia="ru-RU"/>
        </w:rPr>
        <w:t>2.3.«В нарушение п.11 Правил предоставления услуг по вывозу твердых и жидких бытовых отходов, утвержденных Постановлением Правительства РФ от 10.02.1997 № 155 (далее – Правила № 155), расчет стоимости услуг по вывозу бытовых отходов не одинаков для разных потребителей</w:t>
      </w:r>
      <w:proofErr w:type="gramStart"/>
      <w:r w:rsidRPr="00ED6EE8">
        <w:rPr>
          <w:rFonts w:ascii="Times New Roman" w:hAnsi="Times New Roman" w:cs="Times New Roman"/>
          <w:sz w:val="24"/>
          <w:szCs w:val="24"/>
          <w:lang w:eastAsia="ru-RU"/>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lastRenderedPageBreak/>
        <w:t>В ходе перепроверки установлено:</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Договоры об оказание услуг по вывозу и размещению бытовых отходов, условия которых ущемляют права потребителей, после направления контрольной комиссии представления Обществом не заключались, цены услуг устанавливаются одинаковыми для всех потребителей. </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pStyle w:val="ConsPlusNormal"/>
        <w:ind w:firstLine="567"/>
        <w:jc w:val="both"/>
        <w:rPr>
          <w:rFonts w:ascii="Times New Roman" w:hAnsi="Times New Roman" w:cs="Times New Roman"/>
          <w:sz w:val="24"/>
          <w:szCs w:val="24"/>
          <w:lang w:eastAsia="ru-RU"/>
        </w:rPr>
      </w:pPr>
    </w:p>
    <w:p w:rsidR="00ED6EE8" w:rsidRPr="00ED6EE8" w:rsidRDefault="00ED6EE8" w:rsidP="00ED6EE8">
      <w:pPr>
        <w:tabs>
          <w:tab w:val="left" w:pos="142"/>
          <w:tab w:val="left" w:pos="935"/>
        </w:tabs>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 xml:space="preserve">3.При анализе соблюдения законодательства в части планирования и осуществлении закупочной деятельности </w:t>
      </w:r>
    </w:p>
    <w:p w:rsidR="00ED6EE8" w:rsidRPr="00ED6EE8" w:rsidRDefault="00ED6EE8" w:rsidP="00ED6EE8">
      <w:pPr>
        <w:tabs>
          <w:tab w:val="left" w:pos="142"/>
          <w:tab w:val="left" w:pos="935"/>
        </w:tabs>
        <w:spacing w:after="0" w:line="240" w:lineRule="auto"/>
        <w:ind w:firstLine="567"/>
        <w:jc w:val="both"/>
        <w:rPr>
          <w:rFonts w:ascii="Times New Roman" w:hAnsi="Times New Roman" w:cs="Times New Roman"/>
          <w:sz w:val="24"/>
          <w:szCs w:val="24"/>
          <w:lang w:eastAsia="ar-SA"/>
        </w:rPr>
      </w:pPr>
      <w:r w:rsidRPr="00ED6EE8">
        <w:rPr>
          <w:rFonts w:ascii="Times New Roman" w:hAnsi="Times New Roman" w:cs="Times New Roman"/>
          <w:sz w:val="24"/>
          <w:szCs w:val="24"/>
        </w:rPr>
        <w:t>3.1.«</w:t>
      </w:r>
      <w:r w:rsidRPr="00ED6EE8">
        <w:rPr>
          <w:rFonts w:ascii="Times New Roman" w:hAnsi="Times New Roman" w:cs="Times New Roman"/>
          <w:sz w:val="24"/>
          <w:szCs w:val="24"/>
          <w:lang w:eastAsia="ar-SA"/>
        </w:rPr>
        <w:t>В нарушение п.п.12  пункта 1 Требований к форме плана закупки товаров (работ, услуг), утвержденных постановлением Правительства Российской Федерации</w:t>
      </w:r>
      <w:r w:rsidRPr="00ED6EE8">
        <w:rPr>
          <w:rFonts w:ascii="Times New Roman" w:hAnsi="Times New Roman" w:cs="Times New Roman"/>
          <w:sz w:val="24"/>
          <w:szCs w:val="24"/>
        </w:rPr>
        <w:t xml:space="preserve"> от 17.09.2012 № 932 </w:t>
      </w:r>
      <w:r w:rsidRPr="00ED6EE8">
        <w:rPr>
          <w:rFonts w:ascii="Times New Roman" w:hAnsi="Times New Roman" w:cs="Times New Roman"/>
          <w:sz w:val="24"/>
          <w:szCs w:val="24"/>
          <w:lang w:eastAsia="ar-SA"/>
        </w:rPr>
        <w:t>план закупки Предприятия на 2014 год не содержит сведений о проведении процедур в электронной форме</w:t>
      </w:r>
      <w:proofErr w:type="gramStart"/>
      <w:r w:rsidRPr="00ED6EE8">
        <w:rPr>
          <w:rFonts w:ascii="Times New Roman" w:hAnsi="Times New Roman" w:cs="Times New Roman"/>
          <w:sz w:val="24"/>
          <w:szCs w:val="24"/>
          <w:lang w:eastAsia="ar-SA"/>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Согласно данным официального сайта единой информационной системы в сфере закупок в сети Интернет (далее – официальный сайт ЕИС) 06.10.2015 Обществом утвержден и размещен на сайте план закупки товаров, работ, услуг  на период с 06.10.2015 по 31.12.2015 (с последующим изменением срока по 06.10.2016).</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Указанный план закупки содержит сведения о проведении процедур в электронной форме. </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autoSpaceDE w:val="0"/>
        <w:autoSpaceDN w:val="0"/>
        <w:adjustRightInd w:val="0"/>
        <w:spacing w:after="0" w:line="240" w:lineRule="auto"/>
        <w:ind w:firstLine="567"/>
        <w:jc w:val="both"/>
        <w:rPr>
          <w:rFonts w:ascii="Times New Roman" w:hAnsi="Times New Roman" w:cs="Times New Roman"/>
          <w:sz w:val="24"/>
          <w:szCs w:val="24"/>
        </w:rPr>
      </w:pP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proofErr w:type="gramStart"/>
      <w:r w:rsidRPr="00ED6EE8">
        <w:rPr>
          <w:rFonts w:ascii="Times New Roman" w:hAnsi="Times New Roman" w:cs="Times New Roman"/>
          <w:sz w:val="24"/>
          <w:szCs w:val="24"/>
        </w:rPr>
        <w:t xml:space="preserve">3.2.«…план-график размещения заказов Предприятия в 2014 и 2015 годах зачастую опубликовывался несвоевременно, что искусственно ограничивало или лишало большой круг хозяйствующих субъектов, потенциальных участников закупки, возможности такого участия, что, как следствие, влекло за собой признание большей части из проведенных закупок несостоявшимися, заключение контракта с единственным поставщиком (подрядчиком, исполнителем) по начальной максимальной цене контракта. </w:t>
      </w:r>
      <w:proofErr w:type="gramEnd"/>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proofErr w:type="gramStart"/>
      <w:r w:rsidRPr="00ED6EE8">
        <w:rPr>
          <w:rFonts w:ascii="Times New Roman" w:hAnsi="Times New Roman" w:cs="Times New Roman"/>
          <w:sz w:val="24"/>
          <w:szCs w:val="24"/>
        </w:rPr>
        <w:t>Нарушения, касающиеся несвоевременного размещения изменений плана-графика допущены</w:t>
      </w:r>
      <w:proofErr w:type="gramEnd"/>
      <w:r w:rsidRPr="00ED6EE8">
        <w:rPr>
          <w:rFonts w:ascii="Times New Roman" w:hAnsi="Times New Roman" w:cs="Times New Roman"/>
          <w:sz w:val="24"/>
          <w:szCs w:val="24"/>
        </w:rPr>
        <w:t xml:space="preserve"> Предприятием по 6 закупкам в 2014 году и 1 закупке в 2015 году.</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При этом поставки материалов, закупки по которым были признаны несостоявшимися, зачастую осуществлялись ООО «</w:t>
      </w:r>
      <w:proofErr w:type="spellStart"/>
      <w:r w:rsidRPr="00ED6EE8">
        <w:rPr>
          <w:rFonts w:ascii="Times New Roman" w:hAnsi="Times New Roman" w:cs="Times New Roman"/>
          <w:sz w:val="24"/>
          <w:szCs w:val="24"/>
        </w:rPr>
        <w:t>СтройСервисГрупп</w:t>
      </w:r>
      <w:proofErr w:type="spellEnd"/>
      <w:r w:rsidRPr="00ED6EE8">
        <w:rPr>
          <w:rFonts w:ascii="Times New Roman" w:hAnsi="Times New Roman" w:cs="Times New Roman"/>
          <w:sz w:val="24"/>
          <w:szCs w:val="24"/>
        </w:rPr>
        <w:t>», учредителем которого,</w:t>
      </w:r>
      <w:r w:rsidR="004A228C">
        <w:rPr>
          <w:rFonts w:ascii="Times New Roman" w:hAnsi="Times New Roman" w:cs="Times New Roman"/>
          <w:sz w:val="24"/>
          <w:szCs w:val="24"/>
        </w:rPr>
        <w:t xml:space="preserve"> по данным ЕГРЮЛ, является сотрудник МКП «САХ»</w:t>
      </w:r>
      <w:r w:rsidRPr="00ED6EE8">
        <w:rPr>
          <w:rFonts w:ascii="Times New Roman" w:hAnsi="Times New Roman" w:cs="Times New Roman"/>
          <w:sz w:val="24"/>
          <w:szCs w:val="24"/>
        </w:rPr>
        <w:t xml:space="preserve"> </w:t>
      </w:r>
      <w:r w:rsidR="004A228C">
        <w:rPr>
          <w:rFonts w:ascii="Times New Roman" w:hAnsi="Times New Roman" w:cs="Times New Roman"/>
          <w:sz w:val="24"/>
          <w:szCs w:val="24"/>
        </w:rPr>
        <w:t>(начальник</w:t>
      </w:r>
      <w:r w:rsidRPr="00ED6EE8">
        <w:rPr>
          <w:rFonts w:ascii="Times New Roman" w:hAnsi="Times New Roman" w:cs="Times New Roman"/>
          <w:sz w:val="24"/>
          <w:szCs w:val="24"/>
        </w:rPr>
        <w:t xml:space="preserve"> отдела </w:t>
      </w:r>
      <w:r w:rsidRPr="00ED6EE8">
        <w:rPr>
          <w:rFonts w:ascii="Times New Roman" w:eastAsia="Calibri" w:hAnsi="Times New Roman" w:cs="Times New Roman"/>
          <w:sz w:val="24"/>
          <w:szCs w:val="24"/>
        </w:rPr>
        <w:t>материально-технического снабжени</w:t>
      </w:r>
      <w:r w:rsidR="004A228C">
        <w:rPr>
          <w:rFonts w:ascii="Times New Roman" w:eastAsia="Calibri" w:hAnsi="Times New Roman" w:cs="Times New Roman"/>
          <w:sz w:val="24"/>
          <w:szCs w:val="24"/>
        </w:rPr>
        <w:t>я и хозяйственного обслуживания)</w:t>
      </w:r>
      <w:r w:rsidRPr="00ED6EE8">
        <w:rPr>
          <w:rFonts w:ascii="Times New Roman" w:hAnsi="Times New Roman" w:cs="Times New Roman"/>
          <w:sz w:val="24"/>
          <w:szCs w:val="24"/>
        </w:rPr>
        <w:t xml:space="preserve">, а также членом совета директоров ОАО «Тульская мусорная компания» и ОАО «Тульская мусороперерабатывающая компания», </w:t>
      </w:r>
      <w:proofErr w:type="spellStart"/>
      <w:r w:rsidRPr="00ED6EE8">
        <w:rPr>
          <w:rFonts w:ascii="Times New Roman" w:hAnsi="Times New Roman" w:cs="Times New Roman"/>
          <w:sz w:val="24"/>
          <w:szCs w:val="24"/>
        </w:rPr>
        <w:t>аффилированных</w:t>
      </w:r>
      <w:proofErr w:type="spellEnd"/>
      <w:r w:rsidRPr="00ED6EE8">
        <w:rPr>
          <w:rFonts w:ascii="Times New Roman" w:hAnsi="Times New Roman" w:cs="Times New Roman"/>
          <w:sz w:val="24"/>
          <w:szCs w:val="24"/>
        </w:rPr>
        <w:t xml:space="preserve"> директору Предприятия</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С учетом представленных Обществом возражений контрольная комиссия отмечает, что в ходе контрольного мероприятия не установлено фактов несвоевременного опубликования вносимых в план-график размещения заказов изменений.</w:t>
      </w:r>
    </w:p>
    <w:p w:rsidR="00ED6EE8" w:rsidRPr="00ED6EE8" w:rsidRDefault="00ED6EE8" w:rsidP="00ED6EE8">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highlight w:val="yellow"/>
        </w:rPr>
      </w:pP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3.3.«Предприятием в документации о закупках необоснованно, с целью ограничения числа потенциальных участников закупки, устанавливались чрезмерно большие сроки оплаты (до 240 банковских дней) за поставленные товары. При этом фактически оплата тому же ООО «</w:t>
      </w:r>
      <w:proofErr w:type="spellStart"/>
      <w:r w:rsidRPr="00ED6EE8">
        <w:rPr>
          <w:rFonts w:ascii="Times New Roman" w:hAnsi="Times New Roman" w:cs="Times New Roman"/>
          <w:sz w:val="24"/>
          <w:szCs w:val="24"/>
        </w:rPr>
        <w:t>СтройСервисГрупп</w:t>
      </w:r>
      <w:proofErr w:type="spellEnd"/>
      <w:r w:rsidRPr="00ED6EE8">
        <w:rPr>
          <w:rFonts w:ascii="Times New Roman" w:hAnsi="Times New Roman" w:cs="Times New Roman"/>
          <w:sz w:val="24"/>
          <w:szCs w:val="24"/>
        </w:rPr>
        <w:t xml:space="preserve">» по всем заключенным контрактам за поставленные материалы осуществлялась, как правило, в срок не более месяца. </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Нарушения, касающиеся несоразмерно увеличенных сроков оплаты в документации о закупке, установлены в ходе проведения проверки в 9 случаях в 2014 году и 10 случаях в 2015 году.</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Рекомендации учредителя (письмо от 30.04.2015 № </w:t>
      </w:r>
      <w:proofErr w:type="spellStart"/>
      <w:r w:rsidRPr="00ED6EE8">
        <w:rPr>
          <w:rFonts w:ascii="Times New Roman" w:hAnsi="Times New Roman" w:cs="Times New Roman"/>
          <w:sz w:val="24"/>
          <w:szCs w:val="24"/>
        </w:rPr>
        <w:t>КИиЗО</w:t>
      </w:r>
      <w:proofErr w:type="spellEnd"/>
      <w:r w:rsidRPr="00ED6EE8">
        <w:rPr>
          <w:rFonts w:ascii="Times New Roman" w:hAnsi="Times New Roman" w:cs="Times New Roman"/>
          <w:sz w:val="24"/>
          <w:szCs w:val="24"/>
        </w:rPr>
        <w:t>/2011) о необходимости устанавливать указанные сроки в пределах 60 дней Предприятием были проигнорированы</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Выборочной проверкой извещений о проведении закупок АО «САХ» установлено, что сроки оплаты за поставленные товары в среднем составляют от 60 до 90 банковских дней.</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spacing w:after="0" w:line="240" w:lineRule="auto"/>
        <w:ind w:firstLine="567"/>
        <w:jc w:val="both"/>
        <w:rPr>
          <w:rFonts w:ascii="Times New Roman" w:hAnsi="Times New Roman" w:cs="Times New Roman"/>
          <w:sz w:val="24"/>
          <w:szCs w:val="24"/>
          <w:highlight w:val="yellow"/>
        </w:rPr>
      </w:pPr>
    </w:p>
    <w:p w:rsidR="00ED6EE8" w:rsidRPr="00ED6EE8" w:rsidRDefault="00ED6EE8" w:rsidP="00ED6EE8">
      <w:pPr>
        <w:tabs>
          <w:tab w:val="left" w:pos="142"/>
          <w:tab w:val="center" w:pos="851"/>
        </w:tabs>
        <w:suppressAutoHyphen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3.4.«В нарушение пункта шестого </w:t>
      </w:r>
      <w:proofErr w:type="gramStart"/>
      <w:r w:rsidRPr="00ED6EE8">
        <w:rPr>
          <w:rFonts w:ascii="Times New Roman" w:hAnsi="Times New Roman" w:cs="Times New Roman"/>
          <w:sz w:val="24"/>
          <w:szCs w:val="24"/>
        </w:rPr>
        <w:t>ч</w:t>
      </w:r>
      <w:proofErr w:type="gramEnd"/>
      <w:r w:rsidRPr="00ED6EE8">
        <w:rPr>
          <w:rFonts w:ascii="Times New Roman" w:hAnsi="Times New Roman" w:cs="Times New Roman"/>
          <w:sz w:val="24"/>
          <w:szCs w:val="24"/>
        </w:rPr>
        <w:t>.10 ст.9 Положения о закупке (в ред. от 23.12.2013) Предприятием в I квартале 2015 года заключены договоры №№ 3-5 от 03.03.2015 с ООО «</w:t>
      </w:r>
      <w:proofErr w:type="spellStart"/>
      <w:r w:rsidRPr="00ED6EE8">
        <w:rPr>
          <w:rFonts w:ascii="Times New Roman" w:hAnsi="Times New Roman" w:cs="Times New Roman"/>
          <w:sz w:val="24"/>
          <w:szCs w:val="24"/>
        </w:rPr>
        <w:t>СтройТрансСервис</w:t>
      </w:r>
      <w:proofErr w:type="spellEnd"/>
      <w:r w:rsidRPr="00ED6EE8">
        <w:rPr>
          <w:rFonts w:ascii="Times New Roman" w:hAnsi="Times New Roman" w:cs="Times New Roman"/>
          <w:sz w:val="24"/>
          <w:szCs w:val="24"/>
        </w:rPr>
        <w:t>», как с единственным поставщиком (подрядчиком) на выполнение ремонтных работ в помещениях МКП «САХ». Общая сумма данных договоров составляет 459 706,93 рублей и превышает допустимую сумму для заключения договора без проведения конкурентных процедур</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С учетом замечаний Общества контрольная комиссия отмечает, что выборочной проверкой фактов умышленного разделения сделки на несколько договоров, с целью осуществления закупки без проведения конкурентных процедур, установлено не было.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tabs>
          <w:tab w:val="left" w:pos="142"/>
          <w:tab w:val="center" w:pos="851"/>
        </w:tabs>
        <w:suppressAutoHyphens/>
        <w:spacing w:after="0" w:line="240" w:lineRule="auto"/>
        <w:ind w:firstLine="567"/>
        <w:jc w:val="both"/>
        <w:rPr>
          <w:rFonts w:ascii="Times New Roman" w:hAnsi="Times New Roman" w:cs="Times New Roman"/>
          <w:sz w:val="24"/>
          <w:szCs w:val="24"/>
          <w:highlight w:val="yellow"/>
        </w:rPr>
      </w:pPr>
    </w:p>
    <w:p w:rsidR="00ED6EE8" w:rsidRPr="00ED6EE8" w:rsidRDefault="00ED6EE8" w:rsidP="00ED6EE8">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ar-SA"/>
        </w:rPr>
      </w:pPr>
      <w:r w:rsidRPr="00ED6EE8">
        <w:rPr>
          <w:rFonts w:ascii="Times New Roman" w:hAnsi="Times New Roman" w:cs="Times New Roman"/>
          <w:sz w:val="24"/>
          <w:szCs w:val="24"/>
          <w:lang w:eastAsia="ar-SA"/>
        </w:rPr>
        <w:t>3.5.«Нельзя признать обоснованными расходы Предприятия по договорам:</w:t>
      </w:r>
    </w:p>
    <w:p w:rsidR="00ED6EE8" w:rsidRPr="00ED6EE8" w:rsidRDefault="00ED6EE8" w:rsidP="00ED6EE8">
      <w:pPr>
        <w:tabs>
          <w:tab w:val="left" w:pos="142"/>
          <w:tab w:val="center" w:pos="851"/>
        </w:tabs>
        <w:suppressAutoHyphens/>
        <w:spacing w:after="0" w:line="240" w:lineRule="auto"/>
        <w:ind w:firstLine="567"/>
        <w:jc w:val="both"/>
        <w:rPr>
          <w:rFonts w:ascii="Times New Roman" w:hAnsi="Times New Roman" w:cs="Times New Roman"/>
          <w:sz w:val="24"/>
          <w:szCs w:val="24"/>
          <w:lang w:eastAsia="ar-SA"/>
        </w:rPr>
      </w:pPr>
      <w:r w:rsidRPr="00ED6EE8">
        <w:rPr>
          <w:rFonts w:ascii="Times New Roman" w:hAnsi="Times New Roman" w:cs="Times New Roman"/>
          <w:sz w:val="24"/>
          <w:szCs w:val="24"/>
          <w:lang w:eastAsia="ar-SA"/>
        </w:rPr>
        <w:t>- от 04.05.2015 № 04/05-15 с ООО «</w:t>
      </w:r>
      <w:proofErr w:type="spellStart"/>
      <w:r w:rsidRPr="00ED6EE8">
        <w:rPr>
          <w:rFonts w:ascii="Times New Roman" w:hAnsi="Times New Roman" w:cs="Times New Roman"/>
          <w:sz w:val="24"/>
          <w:szCs w:val="24"/>
          <w:lang w:eastAsia="ar-SA"/>
        </w:rPr>
        <w:t>СпецСтройКомплекс</w:t>
      </w:r>
      <w:proofErr w:type="spellEnd"/>
      <w:r w:rsidRPr="00ED6EE8">
        <w:rPr>
          <w:rFonts w:ascii="Times New Roman" w:hAnsi="Times New Roman" w:cs="Times New Roman"/>
          <w:sz w:val="24"/>
          <w:szCs w:val="24"/>
          <w:lang w:eastAsia="ar-SA"/>
        </w:rPr>
        <w:t>» на оказание услуг по консультированию и сервисному обслуживанию бассейна, расположенного на территории МКП «САХ» по адресу: г</w:t>
      </w:r>
      <w:proofErr w:type="gramStart"/>
      <w:r w:rsidRPr="00ED6EE8">
        <w:rPr>
          <w:rFonts w:ascii="Times New Roman" w:hAnsi="Times New Roman" w:cs="Times New Roman"/>
          <w:sz w:val="24"/>
          <w:szCs w:val="24"/>
          <w:lang w:eastAsia="ar-SA"/>
        </w:rPr>
        <w:t>.Т</w:t>
      </w:r>
      <w:proofErr w:type="gramEnd"/>
      <w:r w:rsidRPr="00ED6EE8">
        <w:rPr>
          <w:rFonts w:ascii="Times New Roman" w:hAnsi="Times New Roman" w:cs="Times New Roman"/>
          <w:sz w:val="24"/>
          <w:szCs w:val="24"/>
          <w:lang w:eastAsia="ar-SA"/>
        </w:rPr>
        <w:t xml:space="preserve">ула, </w:t>
      </w:r>
      <w:proofErr w:type="spellStart"/>
      <w:r w:rsidRPr="00ED6EE8">
        <w:rPr>
          <w:rFonts w:ascii="Times New Roman" w:hAnsi="Times New Roman" w:cs="Times New Roman"/>
          <w:sz w:val="24"/>
          <w:szCs w:val="24"/>
          <w:lang w:eastAsia="ar-SA"/>
        </w:rPr>
        <w:t>Новомосковское</w:t>
      </w:r>
      <w:proofErr w:type="spellEnd"/>
      <w:r w:rsidRPr="00ED6EE8">
        <w:rPr>
          <w:rFonts w:ascii="Times New Roman" w:hAnsi="Times New Roman" w:cs="Times New Roman"/>
          <w:sz w:val="24"/>
          <w:szCs w:val="24"/>
          <w:lang w:eastAsia="ar-SA"/>
        </w:rPr>
        <w:t xml:space="preserve"> </w:t>
      </w:r>
      <w:proofErr w:type="spellStart"/>
      <w:r w:rsidRPr="00ED6EE8">
        <w:rPr>
          <w:rFonts w:ascii="Times New Roman" w:hAnsi="Times New Roman" w:cs="Times New Roman"/>
          <w:sz w:val="24"/>
          <w:szCs w:val="24"/>
          <w:lang w:eastAsia="ar-SA"/>
        </w:rPr>
        <w:t>ш</w:t>
      </w:r>
      <w:proofErr w:type="spellEnd"/>
      <w:r w:rsidRPr="00ED6EE8">
        <w:rPr>
          <w:rFonts w:ascii="Times New Roman" w:hAnsi="Times New Roman" w:cs="Times New Roman"/>
          <w:sz w:val="24"/>
          <w:szCs w:val="24"/>
          <w:lang w:eastAsia="ar-SA"/>
        </w:rPr>
        <w:t>., д.10 (стоимость оказываемых услуг 6 000,00 руб. в месяц);</w:t>
      </w:r>
    </w:p>
    <w:p w:rsidR="00ED6EE8" w:rsidRPr="00ED6EE8" w:rsidRDefault="00ED6EE8" w:rsidP="00ED6EE8">
      <w:pPr>
        <w:tabs>
          <w:tab w:val="left" w:pos="142"/>
          <w:tab w:val="center" w:pos="851"/>
        </w:tabs>
        <w:suppressAutoHyphens/>
        <w:spacing w:after="0" w:line="240" w:lineRule="auto"/>
        <w:ind w:firstLine="567"/>
        <w:jc w:val="both"/>
        <w:rPr>
          <w:rFonts w:ascii="Times New Roman" w:hAnsi="Times New Roman" w:cs="Times New Roman"/>
          <w:sz w:val="24"/>
          <w:szCs w:val="24"/>
          <w:lang w:eastAsia="ar-SA"/>
        </w:rPr>
      </w:pPr>
      <w:r w:rsidRPr="00ED6EE8">
        <w:rPr>
          <w:rFonts w:ascii="Times New Roman" w:hAnsi="Times New Roman" w:cs="Times New Roman"/>
          <w:sz w:val="24"/>
          <w:szCs w:val="24"/>
          <w:lang w:eastAsia="ar-SA"/>
        </w:rPr>
        <w:t>- от 01.04.2014 № 1 с МУК «Центр (клуб) культуры и досуга» на оказание услуг по проведению праздничного мероприятия на сумму 35 000,00 рублей;</w:t>
      </w:r>
    </w:p>
    <w:p w:rsidR="00ED6EE8" w:rsidRPr="00ED6EE8" w:rsidRDefault="00ED6EE8" w:rsidP="00ED6EE8">
      <w:pPr>
        <w:tabs>
          <w:tab w:val="left" w:pos="142"/>
          <w:tab w:val="center" w:pos="851"/>
        </w:tabs>
        <w:suppressAutoHyphens/>
        <w:spacing w:after="0" w:line="240" w:lineRule="auto"/>
        <w:ind w:firstLine="567"/>
        <w:jc w:val="both"/>
        <w:rPr>
          <w:rFonts w:ascii="Times New Roman" w:hAnsi="Times New Roman" w:cs="Times New Roman"/>
          <w:sz w:val="24"/>
          <w:szCs w:val="24"/>
          <w:lang w:eastAsia="ar-SA"/>
        </w:rPr>
      </w:pPr>
      <w:r w:rsidRPr="00ED6EE8">
        <w:rPr>
          <w:rFonts w:ascii="Times New Roman" w:hAnsi="Times New Roman" w:cs="Times New Roman"/>
          <w:sz w:val="24"/>
          <w:szCs w:val="24"/>
          <w:lang w:eastAsia="ar-SA"/>
        </w:rPr>
        <w:t>- с ООО «Реклама 71» за изготовление наклеек «Единая Россия за чистый город» на сумму 10 399,80 рублей.</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lang w:eastAsia="ar-SA"/>
        </w:rPr>
        <w:t>- от 20.03.2015 № 71, заключенному с ООО «ТСН» на оказание услуг по размещению информации рекламного характера в эфире телеканалов, транслируемых на территории г</w:t>
      </w:r>
      <w:proofErr w:type="gramStart"/>
      <w:r w:rsidRPr="00ED6EE8">
        <w:rPr>
          <w:rFonts w:ascii="Times New Roman" w:hAnsi="Times New Roman" w:cs="Times New Roman"/>
          <w:sz w:val="24"/>
          <w:szCs w:val="24"/>
          <w:lang w:eastAsia="ar-SA"/>
        </w:rPr>
        <w:t>.Т</w:t>
      </w:r>
      <w:proofErr w:type="gramEnd"/>
      <w:r w:rsidRPr="00ED6EE8">
        <w:rPr>
          <w:rFonts w:ascii="Times New Roman" w:hAnsi="Times New Roman" w:cs="Times New Roman"/>
          <w:sz w:val="24"/>
          <w:szCs w:val="24"/>
          <w:lang w:eastAsia="ar-SA"/>
        </w:rPr>
        <w:t>ула (в части выплаты 12 925,00 руб.), поскольку условиями данного договора предусмотрено размещение рекламной информации о приглашении на работу не только в МКП «САХ», но и к ИП </w:t>
      </w:r>
      <w:proofErr w:type="spellStart"/>
      <w:r w:rsidRPr="00ED6EE8">
        <w:rPr>
          <w:rFonts w:ascii="Times New Roman" w:hAnsi="Times New Roman" w:cs="Times New Roman"/>
          <w:sz w:val="24"/>
          <w:szCs w:val="24"/>
          <w:lang w:eastAsia="ar-SA"/>
        </w:rPr>
        <w:t>Гладневу</w:t>
      </w:r>
      <w:proofErr w:type="spellEnd"/>
      <w:r w:rsidRPr="00ED6EE8">
        <w:rPr>
          <w:rFonts w:ascii="Times New Roman" w:hAnsi="Times New Roman" w:cs="Times New Roman"/>
          <w:sz w:val="24"/>
          <w:szCs w:val="24"/>
          <w:lang w:eastAsia="ar-SA"/>
        </w:rPr>
        <w:t xml:space="preserve"> В.О. </w:t>
      </w:r>
    </w:p>
    <w:p w:rsidR="00ED6EE8" w:rsidRPr="00ED6EE8" w:rsidRDefault="00ED6EE8" w:rsidP="00ED6EE8">
      <w:pPr>
        <w:tabs>
          <w:tab w:val="left" w:pos="142"/>
          <w:tab w:val="center" w:pos="851"/>
        </w:tabs>
        <w:suppressAutoHyphens/>
        <w:spacing w:after="0" w:line="240" w:lineRule="auto"/>
        <w:ind w:firstLine="567"/>
        <w:jc w:val="both"/>
        <w:rPr>
          <w:rFonts w:ascii="Times New Roman" w:hAnsi="Times New Roman" w:cs="Times New Roman"/>
          <w:sz w:val="24"/>
          <w:szCs w:val="24"/>
          <w:lang w:eastAsia="ar-SA"/>
        </w:rPr>
      </w:pPr>
      <w:r w:rsidRPr="00ED6EE8">
        <w:rPr>
          <w:rFonts w:ascii="Times New Roman" w:hAnsi="Times New Roman" w:cs="Times New Roman"/>
          <w:sz w:val="24"/>
          <w:szCs w:val="24"/>
          <w:lang w:eastAsia="ar-SA"/>
        </w:rPr>
        <w:t xml:space="preserve">- с ИП </w:t>
      </w:r>
      <w:proofErr w:type="spellStart"/>
      <w:r w:rsidRPr="00ED6EE8">
        <w:rPr>
          <w:rFonts w:ascii="Times New Roman" w:hAnsi="Times New Roman" w:cs="Times New Roman"/>
          <w:sz w:val="24"/>
          <w:szCs w:val="24"/>
          <w:lang w:eastAsia="ar-SA"/>
        </w:rPr>
        <w:t>Забирко</w:t>
      </w:r>
      <w:proofErr w:type="spellEnd"/>
      <w:r w:rsidRPr="00ED6EE8">
        <w:rPr>
          <w:rFonts w:ascii="Times New Roman" w:hAnsi="Times New Roman" w:cs="Times New Roman"/>
          <w:sz w:val="24"/>
          <w:szCs w:val="24"/>
          <w:lang w:eastAsia="ar-SA"/>
        </w:rPr>
        <w:t xml:space="preserve"> М.А. на мойку служебных автомобилей (при наличии собственного оборудования для мойки автомобилей) в общей сумме 287 670,00 руб., из которых: 151 930,00 руб. за 2013 год, 111 490,00 руб. за 2014 год, 24 250,00 руб. за 2015 год</w:t>
      </w:r>
      <w:proofErr w:type="gramStart"/>
      <w:r w:rsidRPr="00ED6EE8">
        <w:rPr>
          <w:rFonts w:ascii="Times New Roman" w:hAnsi="Times New Roman" w:cs="Times New Roman"/>
          <w:sz w:val="24"/>
          <w:szCs w:val="24"/>
          <w:lang w:eastAsia="ar-SA"/>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Общество продолжает совершать аналогичные нарушения. Выборочной проверкой установлено, что Обществом за период  конец 2015 г. - первый квартал 2016 г понесены необоснованные расходы по договорам гражданско-правового характера с Крыловой Г.И. на оказание услуг по очистке аквариума (41 400 руб.) и Кузнецовой Л.В. на пошив флагов (18 840 рублей).</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Несмотря на представление контрольной комиссии, в проверяемом периоде с ООО «</w:t>
      </w:r>
      <w:proofErr w:type="spellStart"/>
      <w:r w:rsidRPr="00ED6EE8">
        <w:rPr>
          <w:rFonts w:ascii="Times New Roman" w:hAnsi="Times New Roman" w:cs="Times New Roman"/>
          <w:sz w:val="24"/>
          <w:szCs w:val="24"/>
        </w:rPr>
        <w:t>СтройИнвест</w:t>
      </w:r>
      <w:proofErr w:type="spellEnd"/>
      <w:r w:rsidRPr="00ED6EE8">
        <w:rPr>
          <w:rFonts w:ascii="Times New Roman" w:hAnsi="Times New Roman" w:cs="Times New Roman"/>
          <w:sz w:val="24"/>
          <w:szCs w:val="24"/>
        </w:rPr>
        <w:t xml:space="preserve">» заключено два договора на мойку автомобилей Общества.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Выборочной проверкой авансовых отчетов сотрудников АО «САХ» установлены факты необоснованных </w:t>
      </w:r>
      <w:proofErr w:type="gramStart"/>
      <w:r w:rsidRPr="00ED6EE8">
        <w:rPr>
          <w:rFonts w:ascii="Times New Roman" w:hAnsi="Times New Roman" w:cs="Times New Roman"/>
          <w:sz w:val="24"/>
          <w:szCs w:val="24"/>
        </w:rPr>
        <w:t>экономических расходов</w:t>
      </w:r>
      <w:proofErr w:type="gramEnd"/>
      <w:r w:rsidRPr="00ED6EE8">
        <w:rPr>
          <w:rFonts w:ascii="Times New Roman" w:hAnsi="Times New Roman" w:cs="Times New Roman"/>
          <w:sz w:val="24"/>
          <w:szCs w:val="24"/>
        </w:rPr>
        <w:t xml:space="preserve"> на приобретение: корма для рыб на общую сумму 1270 руб., корма для канареек на общую сумму 499 руб., флагов на сумму 1800 руб., веников дубовых на сумму 5500 рублей.</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Проверкой договоров Общества на оказание услуг по размещению информации рекламного характера нарушений не выявлено.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не устранено.</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3.6.«Предприятием не подтверждена экономическая целесообразность заключения договоров возмездного оказания услуг для нужд МКП «САХ» на общую сумму 1 519 940,00 руб.:</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w:t>
      </w:r>
      <w:r w:rsidR="008616B9">
        <w:rPr>
          <w:rFonts w:ascii="Times New Roman" w:hAnsi="Times New Roman" w:cs="Times New Roman"/>
          <w:sz w:val="24"/>
          <w:szCs w:val="24"/>
        </w:rPr>
        <w:t xml:space="preserve"> </w:t>
      </w:r>
      <w:r w:rsidRPr="00ED6EE8">
        <w:rPr>
          <w:rFonts w:ascii="Times New Roman" w:hAnsi="Times New Roman" w:cs="Times New Roman"/>
          <w:sz w:val="24"/>
          <w:szCs w:val="24"/>
        </w:rPr>
        <w:t xml:space="preserve">консультационных и юридических – в связи с тем, что оказанные по договорам услуги дублируют должностные обязанности штатных сотрудников предприятия; </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proofErr w:type="gramStart"/>
      <w:r w:rsidRPr="00ED6EE8">
        <w:rPr>
          <w:rFonts w:ascii="Times New Roman" w:hAnsi="Times New Roman" w:cs="Times New Roman"/>
          <w:sz w:val="24"/>
          <w:szCs w:val="24"/>
        </w:rPr>
        <w:t>-</w:t>
      </w:r>
      <w:r w:rsidR="008616B9">
        <w:rPr>
          <w:rFonts w:ascii="Times New Roman" w:hAnsi="Times New Roman" w:cs="Times New Roman"/>
          <w:sz w:val="24"/>
          <w:szCs w:val="24"/>
        </w:rPr>
        <w:t xml:space="preserve"> </w:t>
      </w:r>
      <w:r w:rsidRPr="00ED6EE8">
        <w:rPr>
          <w:rFonts w:ascii="Times New Roman" w:hAnsi="Times New Roman" w:cs="Times New Roman"/>
          <w:sz w:val="24"/>
          <w:szCs w:val="24"/>
        </w:rPr>
        <w:t>образовательных услуг по обучению сотрудников-мигрантов русскому языку – поскольку п. 1 ст. 15.1 Федерального закона от 25.07.2002 № 115-ФЗ «О правовом положении иностранных граждан в РФ» установлена обязанность иностранного гражданина получить документ, подтверждающий знание русского языка для оформления разрешения на временное проживание, либо на работу (в том числе патента), что предполагает знание русского языка работником уже момент трудоустройства.</w:t>
      </w:r>
      <w:proofErr w:type="gramEnd"/>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Таким образом, МКП «САХ» либо нарушает миграционное законодательство, принимая на работу мигрантов без разрешения на работу (патента), либо необоснованно расходует средства на обучение мигрантов русскому языку</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Во втором полугодии 2015г. и первом квартале 2016 г. Обществом договоры возмездного оказания консультационных и юридических услуг, дублирующих функции штатных подразделений не заключались. Расходы на оплату образовательных услуг сотрудников-мигрантов Обществом в проверяемом периоде не осуществлялись.</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highlight w:val="yellow"/>
        </w:rPr>
      </w:pP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proofErr w:type="gramStart"/>
      <w:r w:rsidRPr="00ED6EE8">
        <w:rPr>
          <w:rFonts w:ascii="Times New Roman" w:hAnsi="Times New Roman" w:cs="Times New Roman"/>
          <w:sz w:val="24"/>
          <w:szCs w:val="24"/>
        </w:rPr>
        <w:t>3.7.«В нарушение Инструкции по применению планов счетов бухгалтерского учета финансово-хозяйственной деятельности организации, утвержденной приказом Минфина России от 3110.2000 № 94н, для отражения расчетов с исполнителями по договорам гражданско-правового характера (далее по тексту – договоры ГПХ) с физическими лицами (в том числе штатными сотрудниками МКП «САХ») в 2013 – 2014 г.г. Предприятие использовало счет 70 «Расчеты с персоналом по оплате труда».»</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Обществом в проверяемом периоде в соответствии с Инструкцией по применению плана счетов бухгалтерского учета финансово-хозяйственной деятельности организаций, утвержденной приказом Минфина России от 31.10.2000 №</w:t>
      </w:r>
      <w:r w:rsidR="008616B9">
        <w:rPr>
          <w:rFonts w:ascii="Times New Roman" w:hAnsi="Times New Roman" w:cs="Times New Roman"/>
          <w:sz w:val="24"/>
          <w:szCs w:val="24"/>
        </w:rPr>
        <w:t xml:space="preserve"> </w:t>
      </w:r>
      <w:r w:rsidRPr="00ED6EE8">
        <w:rPr>
          <w:rFonts w:ascii="Times New Roman" w:hAnsi="Times New Roman" w:cs="Times New Roman"/>
          <w:sz w:val="24"/>
          <w:szCs w:val="24"/>
        </w:rPr>
        <w:t>94н (далее – Инструкция №</w:t>
      </w:r>
      <w:r w:rsidR="008616B9">
        <w:rPr>
          <w:rFonts w:ascii="Times New Roman" w:hAnsi="Times New Roman" w:cs="Times New Roman"/>
          <w:sz w:val="24"/>
          <w:szCs w:val="24"/>
        </w:rPr>
        <w:t xml:space="preserve"> </w:t>
      </w:r>
      <w:r w:rsidRPr="00ED6EE8">
        <w:rPr>
          <w:rFonts w:ascii="Times New Roman" w:hAnsi="Times New Roman" w:cs="Times New Roman"/>
          <w:sz w:val="24"/>
          <w:szCs w:val="24"/>
        </w:rPr>
        <w:t>94н) использовался счет бухгалтерского учета 76 «Расчеты с разными дебиторами и кредиторами». Отражение данных расчётов на счете бухгалтерского учета 70 «Расчеты с персоналом по оплате труда» не установлено, следовательно, нарушение устранено.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highlight w:val="yellow"/>
        </w:rPr>
      </w:pPr>
    </w:p>
    <w:p w:rsidR="00ED6EE8" w:rsidRPr="00ED6EE8" w:rsidRDefault="008616B9" w:rsidP="00ED6EE8">
      <w:pPr>
        <w:tabs>
          <w:tab w:val="left" w:pos="142"/>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3.8.«В нарушение ст.</w:t>
      </w:r>
      <w:r w:rsidR="00ED6EE8" w:rsidRPr="00ED6EE8">
        <w:rPr>
          <w:rFonts w:ascii="Times New Roman" w:hAnsi="Times New Roman" w:cs="Times New Roman"/>
          <w:sz w:val="24"/>
          <w:szCs w:val="24"/>
        </w:rPr>
        <w:t>15 Трудового кодекса РФ договоры ГПХ, заключенные Предприятиям в 2013-2014 г.г., содержат признаки трудовых отношений</w:t>
      </w:r>
      <w:proofErr w:type="gramStart"/>
      <w:r w:rsidR="00ED6EE8"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Предприятием представлены к проверке договоры ГПХ, заключенные в 2015-2016 годах. Результаты анализа условий указанных договоров показывают отсутствие в них признаков трудовых отношений.</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highlight w:val="yellow"/>
        </w:rPr>
      </w:pP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3.9.«В 2013 – 2014 г.г. в условия заключенных Предприятием договоров ГПХ не включены сведения о порядке начисления и оплаты взносы в Фонд социального страхования на вознаграждения по данным договорам. </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Без включения в договоры соответствующих пунктов в Фонд социального страхования перечислены 208 743,02 руб., из которых: </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в 2013 г. – 103 669,85 руб.,</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в 2014 г. – 105 073,17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Устранение выявленных нарушений за 2013,2014 годы невозможно в текущем периоде. Контрольной комиссией в ходе проверки исполнения представления проведен анализ договоров ГПХ, актов выполненных работ и регистров бухгалтерского учета по перечислению денежных средств (банковские выписки). Необоснованного начисления и перечисления взносов в ФСС с вознаграждений по договорам ГПХ не выявлено.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highlight w:val="yellow"/>
        </w:rPr>
      </w:pP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proofErr w:type="gramStart"/>
      <w:r w:rsidRPr="00ED6EE8">
        <w:rPr>
          <w:rFonts w:ascii="Times New Roman" w:hAnsi="Times New Roman" w:cs="Times New Roman"/>
          <w:sz w:val="24"/>
          <w:szCs w:val="24"/>
        </w:rPr>
        <w:t>3.10.«В ходе контрольного мероприятия установлено, что акты выполненных работ по 37 договорам ГПХ, в нарушение положений ст. 9 Федерального закона от 06.12.2011 №</w:t>
      </w:r>
      <w:r w:rsidR="005C7C63">
        <w:rPr>
          <w:rFonts w:ascii="Times New Roman" w:hAnsi="Times New Roman" w:cs="Times New Roman"/>
          <w:sz w:val="24"/>
          <w:szCs w:val="24"/>
        </w:rPr>
        <w:t xml:space="preserve"> </w:t>
      </w:r>
      <w:r w:rsidRPr="00ED6EE8">
        <w:rPr>
          <w:rFonts w:ascii="Times New Roman" w:hAnsi="Times New Roman" w:cs="Times New Roman"/>
          <w:sz w:val="24"/>
          <w:szCs w:val="24"/>
        </w:rPr>
        <w:t>402-ФЗ «О бухгалтерском учете» (далее по тексту – Закон о бухгалтерском учете) не содержат обязательных реквизитов п</w:t>
      </w:r>
      <w:r w:rsidR="005C7C63">
        <w:rPr>
          <w:rFonts w:ascii="Times New Roman" w:hAnsi="Times New Roman" w:cs="Times New Roman"/>
          <w:sz w:val="24"/>
          <w:szCs w:val="24"/>
        </w:rPr>
        <w:t xml:space="preserve">ервичного учетного документа и, </w:t>
      </w:r>
      <w:r w:rsidRPr="00ED6EE8">
        <w:rPr>
          <w:rFonts w:ascii="Times New Roman" w:hAnsi="Times New Roman" w:cs="Times New Roman"/>
          <w:sz w:val="24"/>
          <w:szCs w:val="24"/>
        </w:rPr>
        <w:t>как следствие</w:t>
      </w:r>
      <w:r w:rsidR="005C7C63">
        <w:rPr>
          <w:rFonts w:ascii="Times New Roman" w:hAnsi="Times New Roman" w:cs="Times New Roman"/>
          <w:sz w:val="24"/>
          <w:szCs w:val="24"/>
        </w:rPr>
        <w:t>,</w:t>
      </w:r>
      <w:r w:rsidRPr="00ED6EE8">
        <w:rPr>
          <w:rFonts w:ascii="Times New Roman" w:hAnsi="Times New Roman" w:cs="Times New Roman"/>
          <w:sz w:val="24"/>
          <w:szCs w:val="24"/>
        </w:rPr>
        <w:t xml:space="preserve"> не могут служить подтверждением совершения фактов хозяйственной жизни Предприятия.</w:t>
      </w:r>
      <w:proofErr w:type="gramEnd"/>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Денежная оценка выявленных нарушений составила 9 350 526,27 руб., из которых:</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2013г. – 4 605 203,07 руб.;</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2014г. – 4 717 423,20 руб.;</w:t>
      </w:r>
    </w:p>
    <w:p w:rsidR="00ED6EE8" w:rsidRPr="00ED6EE8" w:rsidRDefault="00ED6EE8" w:rsidP="00ED6EE8">
      <w:pPr>
        <w:tabs>
          <w:tab w:val="left" w:pos="142"/>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2015 г. – 27 900,00 рублей</w:t>
      </w:r>
      <w:proofErr w:type="gramStart"/>
      <w:r w:rsidRPr="00ED6EE8">
        <w:rPr>
          <w:rFonts w:ascii="Times New Roman" w:hAnsi="Times New Roman" w:cs="Times New Roman"/>
          <w:sz w:val="24"/>
          <w:szCs w:val="24"/>
        </w:rPr>
        <w:t>.»</w:t>
      </w:r>
      <w:proofErr w:type="gramEnd"/>
    </w:p>
    <w:p w:rsidR="00ED6EE8" w:rsidRPr="00ED6EE8" w:rsidRDefault="00ED6EE8" w:rsidP="005C7C63">
      <w:pPr>
        <w:tabs>
          <w:tab w:val="left" w:pos="142"/>
        </w:tabs>
        <w:spacing w:after="0" w:line="240" w:lineRule="auto"/>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При проверке актов выполненных работ по договорам ГПХ, заключенных во втором полугодии 2015 и первом квартале 2016 годов, нарушений положений ст. 9 Закона о бухгалтерском учете не выявлено. Документы содержат все обязательные реквизиты.</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p>
    <w:p w:rsidR="00ED6EE8" w:rsidRPr="00ED6EE8" w:rsidRDefault="00ED6EE8" w:rsidP="00ED6EE8">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3.11.«В нарушение с </w:t>
      </w:r>
      <w:proofErr w:type="gramStart"/>
      <w:r w:rsidRPr="00ED6EE8">
        <w:rPr>
          <w:rFonts w:ascii="Times New Roman" w:hAnsi="Times New Roman" w:cs="Times New Roman"/>
          <w:sz w:val="24"/>
          <w:szCs w:val="24"/>
        </w:rPr>
        <w:t>ч</w:t>
      </w:r>
      <w:proofErr w:type="gramEnd"/>
      <w:r w:rsidRPr="00ED6EE8">
        <w:rPr>
          <w:rFonts w:ascii="Times New Roman" w:hAnsi="Times New Roman" w:cs="Times New Roman"/>
          <w:sz w:val="24"/>
          <w:szCs w:val="24"/>
        </w:rPr>
        <w:t>. 2 ст. 4.1 Закона № 223-ФЗ сведения ни об одном из договоров, заключенных Предприятием, а также об их изменении и исполнении (расторжении) в реестр договоров, заключенных заказчиками по результатам закупки, не внесены.»</w:t>
      </w:r>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Выборочной проверкой не установлено нарушений Обществом Правил ведения реестра договоров, заключенных заказчиками по результатам закупки, утвержденных постановлением Правительства РФ от 31.10.2014 № 1132. В том числе Обществом опубликованы сведения о ранее заключенных контрактах.</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tabs>
          <w:tab w:val="left" w:pos="142"/>
        </w:tabs>
        <w:autoSpaceDE w:val="0"/>
        <w:autoSpaceDN w:val="0"/>
        <w:adjustRightInd w:val="0"/>
        <w:spacing w:after="0" w:line="240" w:lineRule="auto"/>
        <w:ind w:firstLine="567"/>
        <w:jc w:val="both"/>
        <w:rPr>
          <w:rFonts w:ascii="Times New Roman" w:hAnsi="Times New Roman" w:cs="Times New Roman"/>
          <w:sz w:val="24"/>
          <w:szCs w:val="24"/>
          <w:highlight w:val="yellow"/>
        </w:rPr>
      </w:pPr>
    </w:p>
    <w:p w:rsidR="00ED6EE8" w:rsidRPr="00ED6EE8" w:rsidRDefault="00ED6EE8" w:rsidP="00ED6EE8">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ar-SA"/>
        </w:rPr>
      </w:pPr>
      <w:r w:rsidRPr="00ED6EE8">
        <w:rPr>
          <w:rFonts w:ascii="Times New Roman" w:hAnsi="Times New Roman" w:cs="Times New Roman"/>
          <w:sz w:val="24"/>
          <w:szCs w:val="24"/>
        </w:rPr>
        <w:t>3.12.«Публикуемые Предприятием о количестве и об общей стоимости договоров, заключенных заказчиком по результатам закупки у единственного поставщика (исполнителя, подрядчика)</w:t>
      </w:r>
      <w:r w:rsidRPr="00ED6EE8">
        <w:rPr>
          <w:rFonts w:ascii="Times New Roman" w:hAnsi="Times New Roman" w:cs="Times New Roman"/>
          <w:sz w:val="24"/>
          <w:szCs w:val="24"/>
          <w:lang w:eastAsia="ar-SA"/>
        </w:rPr>
        <w:t xml:space="preserve"> не соответствуют фактическому количеству заключенных договоров</w:t>
      </w:r>
      <w:proofErr w:type="gramStart"/>
      <w:r w:rsidRPr="00ED6EE8">
        <w:rPr>
          <w:rFonts w:ascii="Times New Roman" w:hAnsi="Times New Roman" w:cs="Times New Roman"/>
          <w:sz w:val="24"/>
          <w:szCs w:val="24"/>
          <w:lang w:eastAsia="ar-SA"/>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С учетом представленных Обществом пояснений к акту проверки, ввиду отсутствия подтверждающих данные пояснения документов, контрольная комиссия отмечает, что АО «САХ» продолжает допускать нарушения, аналогичные выявленному в ходе первоначального контрольного мероприятия.</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Выборочной проверкой установлено несоответствие публикуемых на официальном сайте сведений о количестве и общей стоимости договоров, заключенных заказчиком по результатам закупки у единственного поставщика (исполнителя, подрядчика) сведениям </w:t>
      </w:r>
      <w:proofErr w:type="gramStart"/>
      <w:r w:rsidRPr="00ED6EE8">
        <w:rPr>
          <w:rFonts w:ascii="Times New Roman" w:hAnsi="Times New Roman" w:cs="Times New Roman"/>
          <w:sz w:val="24"/>
          <w:szCs w:val="24"/>
        </w:rPr>
        <w:t>о</w:t>
      </w:r>
      <w:proofErr w:type="gramEnd"/>
      <w:r w:rsidRPr="00ED6EE8">
        <w:rPr>
          <w:rFonts w:ascii="Times New Roman" w:hAnsi="Times New Roman" w:cs="Times New Roman"/>
          <w:sz w:val="24"/>
          <w:szCs w:val="24"/>
        </w:rPr>
        <w:t xml:space="preserve"> их фактическом количестве.</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АО «САХ» также не внесло корректировок в ранее опубликованные сведения за период 2014 – 1 полугодие 2015 г.г.</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не устранено.</w:t>
      </w:r>
    </w:p>
    <w:p w:rsidR="00ED6EE8" w:rsidRPr="00ED6EE8" w:rsidRDefault="00ED6EE8" w:rsidP="00ED6EE8">
      <w:pPr>
        <w:tabs>
          <w:tab w:val="left" w:pos="142"/>
          <w:tab w:val="left" w:pos="935"/>
        </w:tabs>
        <w:spacing w:after="0" w:line="240" w:lineRule="auto"/>
        <w:ind w:firstLine="567"/>
        <w:jc w:val="both"/>
        <w:rPr>
          <w:rFonts w:ascii="Times New Roman" w:hAnsi="Times New Roman" w:cs="Times New Roman"/>
          <w:sz w:val="24"/>
          <w:szCs w:val="24"/>
          <w:highlight w:val="yellow"/>
        </w:rPr>
      </w:pPr>
    </w:p>
    <w:p w:rsidR="00ED6EE8" w:rsidRPr="00ED6EE8" w:rsidRDefault="00ED6EE8" w:rsidP="00ED6EE8">
      <w:pPr>
        <w:tabs>
          <w:tab w:val="left" w:pos="142"/>
          <w:tab w:val="left" w:pos="935"/>
        </w:tabs>
        <w:spacing w:after="0" w:line="240" w:lineRule="auto"/>
        <w:ind w:firstLine="567"/>
        <w:jc w:val="both"/>
        <w:rPr>
          <w:rFonts w:ascii="Times New Roman" w:hAnsi="Times New Roman" w:cs="Times New Roman"/>
          <w:sz w:val="24"/>
          <w:szCs w:val="24"/>
        </w:rPr>
      </w:pPr>
      <w:proofErr w:type="gramStart"/>
      <w:r w:rsidRPr="00ED6EE8">
        <w:rPr>
          <w:rFonts w:ascii="Times New Roman" w:hAnsi="Times New Roman" w:cs="Times New Roman"/>
          <w:sz w:val="24"/>
          <w:szCs w:val="24"/>
        </w:rPr>
        <w:t xml:space="preserve">3.13.«Предприятием в проверяемом периоде при заключении договоров субподряда на выполнение работ по ремонту автомобильных дорог методом </w:t>
      </w:r>
      <w:proofErr w:type="spellStart"/>
      <w:r w:rsidRPr="00ED6EE8">
        <w:rPr>
          <w:rFonts w:ascii="Times New Roman" w:hAnsi="Times New Roman" w:cs="Times New Roman"/>
          <w:sz w:val="24"/>
          <w:szCs w:val="24"/>
        </w:rPr>
        <w:t>пневмонабрызга</w:t>
      </w:r>
      <w:proofErr w:type="spellEnd"/>
      <w:r w:rsidRPr="00ED6EE8">
        <w:rPr>
          <w:rFonts w:ascii="Times New Roman" w:hAnsi="Times New Roman" w:cs="Times New Roman"/>
          <w:sz w:val="24"/>
          <w:szCs w:val="24"/>
        </w:rPr>
        <w:t xml:space="preserve"> необоснованно в состав документации о закупке и договоры включалось условие о выполнении работ в </w:t>
      </w:r>
      <w:r w:rsidRPr="00ED6EE8">
        <w:rPr>
          <w:rFonts w:ascii="Times New Roman" w:hAnsi="Times New Roman" w:cs="Times New Roman"/>
          <w:sz w:val="24"/>
          <w:szCs w:val="24"/>
        </w:rPr>
        <w:lastRenderedPageBreak/>
        <w:t xml:space="preserve">соответствии с </w:t>
      </w:r>
      <w:proofErr w:type="spellStart"/>
      <w:r w:rsidRPr="00ED6EE8">
        <w:rPr>
          <w:rFonts w:ascii="Times New Roman" w:hAnsi="Times New Roman" w:cs="Times New Roman"/>
          <w:sz w:val="24"/>
          <w:szCs w:val="24"/>
        </w:rPr>
        <w:t>ФирЕР</w:t>
      </w:r>
      <w:proofErr w:type="spellEnd"/>
      <w:r w:rsidRPr="00ED6EE8">
        <w:rPr>
          <w:rFonts w:ascii="Times New Roman" w:hAnsi="Times New Roman" w:cs="Times New Roman"/>
          <w:sz w:val="24"/>
          <w:szCs w:val="24"/>
        </w:rPr>
        <w:t xml:space="preserve"> (фирменными единичными расценками), которые являются фирменным сметным нормативом и учитывает реальные условия деятельности конкретной организации – производителя работ, то есть разрабатывается для нужд конкретной организации и</w:t>
      </w:r>
      <w:proofErr w:type="gramEnd"/>
      <w:r w:rsidRPr="00ED6EE8">
        <w:rPr>
          <w:rFonts w:ascii="Times New Roman" w:hAnsi="Times New Roman" w:cs="Times New Roman"/>
          <w:sz w:val="24"/>
          <w:szCs w:val="24"/>
        </w:rPr>
        <w:t xml:space="preserve"> может применяться только ей</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Согласно данным реестра контрактов, заключенных заказчиками, размещенного на сайте ЕИС, в проверяемом периоде Общество не заключало муниципальных контрактов по ремонту автомобильных дорог методом </w:t>
      </w:r>
      <w:proofErr w:type="spellStart"/>
      <w:r w:rsidRPr="00ED6EE8">
        <w:rPr>
          <w:rFonts w:ascii="Times New Roman" w:hAnsi="Times New Roman" w:cs="Times New Roman"/>
          <w:sz w:val="24"/>
          <w:szCs w:val="24"/>
        </w:rPr>
        <w:t>пневмонабрызга</w:t>
      </w:r>
      <w:proofErr w:type="spellEnd"/>
      <w:r w:rsidRPr="00ED6EE8">
        <w:rPr>
          <w:rFonts w:ascii="Times New Roman" w:hAnsi="Times New Roman" w:cs="Times New Roman"/>
          <w:sz w:val="24"/>
          <w:szCs w:val="24"/>
        </w:rPr>
        <w:t xml:space="preserve">.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отсутствует предмет нарушения.</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tabs>
          <w:tab w:val="left" w:pos="142"/>
          <w:tab w:val="left" w:pos="935"/>
        </w:tabs>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b/>
          <w:sz w:val="24"/>
          <w:szCs w:val="24"/>
        </w:rPr>
        <w:t>4.</w:t>
      </w:r>
      <w:r w:rsidR="001F3EB3">
        <w:rPr>
          <w:rFonts w:ascii="Times New Roman" w:hAnsi="Times New Roman" w:cs="Times New Roman"/>
          <w:b/>
          <w:sz w:val="24"/>
          <w:szCs w:val="24"/>
        </w:rPr>
        <w:t xml:space="preserve"> </w:t>
      </w:r>
      <w:r w:rsidRPr="00ED6EE8">
        <w:rPr>
          <w:rFonts w:ascii="Times New Roman" w:hAnsi="Times New Roman" w:cs="Times New Roman"/>
          <w:b/>
          <w:sz w:val="24"/>
          <w:szCs w:val="24"/>
        </w:rPr>
        <w:t>При анализе заключенных Предприятием сделок, требующих согласования,</w:t>
      </w:r>
      <w:r w:rsidRPr="00ED6EE8">
        <w:rPr>
          <w:rFonts w:ascii="Times New Roman" w:hAnsi="Times New Roman" w:cs="Times New Roman"/>
          <w:sz w:val="24"/>
          <w:szCs w:val="24"/>
        </w:rPr>
        <w:t xml:space="preserve"> «Установлено, что в нарушение п. 3 ст. 23 Закона № 161-ФЗ в проверяемом периоде Предприятием без согласования с собственником (в лице администрации города Тулы) заключены договоры и муниципальные контракты, которые по стоимостному критерию относятся к крупным сделкам,  на общую сумму 827 651 355,62 рублей</w:t>
      </w:r>
      <w:proofErr w:type="gramStart"/>
      <w:r w:rsidRPr="00ED6EE8">
        <w:rPr>
          <w:rFonts w:ascii="Times New Roman" w:hAnsi="Times New Roman" w:cs="Times New Roman"/>
          <w:sz w:val="24"/>
          <w:szCs w:val="24"/>
        </w:rPr>
        <w:t xml:space="preserve">.» </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С учетом представленных возражений на акт проверки, контрольная комиссия отмечает следующее.</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Обществом представлены документы, подтверждающие постфактум одобрение собственником имущества крупных сделок, заключенных муниципальным казенным предприятием на сумму 539 559 040,8 руб. за период с декабря 2012г. по декабрь 2014г.</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Обосновывающие документы, подтверждающие согласование крупных сделок в сумме 288 092 314,82 руб. не представлены.</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Представленное в ходе перепроверки Обществом  письмо № 158 от 26.04.2016 к собственнику об одобрении крупных сделок на общую сумму 131 963 399,14 руб.  подтверждает лишь факт обращения за согласованием, но не само согласование указанных в нем сделок.</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 возражениях на акт проверки Обществом обоснованно указано на истечение срока исковой давности по </w:t>
      </w:r>
      <w:proofErr w:type="spellStart"/>
      <w:r w:rsidRPr="00ED6EE8">
        <w:rPr>
          <w:rFonts w:ascii="Times New Roman" w:hAnsi="Times New Roman" w:cs="Times New Roman"/>
          <w:sz w:val="24"/>
          <w:szCs w:val="24"/>
        </w:rPr>
        <w:t>оспоримым</w:t>
      </w:r>
      <w:proofErr w:type="spellEnd"/>
      <w:r w:rsidRPr="00ED6EE8">
        <w:rPr>
          <w:rFonts w:ascii="Times New Roman" w:hAnsi="Times New Roman" w:cs="Times New Roman"/>
          <w:sz w:val="24"/>
          <w:szCs w:val="24"/>
        </w:rPr>
        <w:t xml:space="preserve"> крупным сделкам.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Однако контрольная комиссия отмечает, что в силу положений </w:t>
      </w:r>
      <w:proofErr w:type="gramStart"/>
      <w:r w:rsidRPr="00ED6EE8">
        <w:rPr>
          <w:rFonts w:ascii="Times New Roman" w:hAnsi="Times New Roman" w:cs="Times New Roman"/>
          <w:sz w:val="24"/>
          <w:szCs w:val="24"/>
        </w:rPr>
        <w:t>ч</w:t>
      </w:r>
      <w:proofErr w:type="gramEnd"/>
      <w:r w:rsidRPr="00ED6EE8">
        <w:rPr>
          <w:rFonts w:ascii="Times New Roman" w:hAnsi="Times New Roman" w:cs="Times New Roman"/>
          <w:sz w:val="24"/>
          <w:szCs w:val="24"/>
        </w:rPr>
        <w:t xml:space="preserve">.3 ст. 23 Закона унитарное предприятие не вправе совершать крупные  сделки в отсутствие согласия собственника. </w:t>
      </w:r>
    </w:p>
    <w:p w:rsidR="00ED6EE8" w:rsidRPr="00ED6EE8" w:rsidRDefault="00ED6EE8" w:rsidP="00ED6EE8">
      <w:pPr>
        <w:spacing w:after="0" w:line="240" w:lineRule="auto"/>
        <w:ind w:firstLine="567"/>
        <w:jc w:val="both"/>
        <w:rPr>
          <w:rFonts w:ascii="Times New Roman" w:hAnsi="Times New Roman" w:cs="Times New Roman"/>
          <w:sz w:val="24"/>
          <w:szCs w:val="24"/>
        </w:rPr>
      </w:pPr>
      <w:proofErr w:type="gramStart"/>
      <w:r w:rsidRPr="00ED6EE8">
        <w:rPr>
          <w:rFonts w:ascii="Times New Roman" w:hAnsi="Times New Roman" w:cs="Times New Roman"/>
          <w:sz w:val="24"/>
          <w:szCs w:val="24"/>
        </w:rPr>
        <w:t>На основании изложенного следует отметить, что истечение сроков давности не позволяет признать сделку недействительной, однако не исключает фактов выявленных нарушений, поскольку указанные в акте сделки должны были быть согласованы еще до их заключения.</w:t>
      </w:r>
      <w:proofErr w:type="gramEnd"/>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 частично на сумму 539 559 040,80 рублей. Не устраненными остаются нарушения на сумму 288 092 314,82 рублей.</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5.</w:t>
      </w:r>
      <w:r w:rsidR="0087265D">
        <w:rPr>
          <w:rFonts w:ascii="Times New Roman" w:hAnsi="Times New Roman" w:cs="Times New Roman"/>
          <w:b/>
          <w:sz w:val="24"/>
          <w:szCs w:val="24"/>
        </w:rPr>
        <w:t xml:space="preserve"> </w:t>
      </w:r>
      <w:r w:rsidRPr="00ED6EE8">
        <w:rPr>
          <w:rFonts w:ascii="Times New Roman" w:hAnsi="Times New Roman" w:cs="Times New Roman"/>
          <w:b/>
          <w:sz w:val="24"/>
          <w:szCs w:val="24"/>
        </w:rPr>
        <w:t>При анализе использования Обществом имущества для собственных нужд</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5.1.«Проведенными в ходе контрольного мероприятия осмотрами имущества, переданного Предприятию в оперативное управление и постоянное бессрочное пользование, установлены факты необоснованного предоставления объектов имущества Предприятия (по адресу</w:t>
      </w:r>
      <w:r w:rsidR="00FF269E">
        <w:rPr>
          <w:rFonts w:ascii="Times New Roman" w:hAnsi="Times New Roman" w:cs="Times New Roman"/>
          <w:sz w:val="24"/>
          <w:szCs w:val="24"/>
        </w:rPr>
        <w:t>: г</w:t>
      </w:r>
      <w:proofErr w:type="gramStart"/>
      <w:r w:rsidR="00FF269E">
        <w:rPr>
          <w:rFonts w:ascii="Times New Roman" w:hAnsi="Times New Roman" w:cs="Times New Roman"/>
          <w:sz w:val="24"/>
          <w:szCs w:val="24"/>
        </w:rPr>
        <w:t>.Т</w:t>
      </w:r>
      <w:proofErr w:type="gramEnd"/>
      <w:r w:rsidR="00FF269E">
        <w:rPr>
          <w:rFonts w:ascii="Times New Roman" w:hAnsi="Times New Roman" w:cs="Times New Roman"/>
          <w:sz w:val="24"/>
          <w:szCs w:val="24"/>
        </w:rPr>
        <w:t>ула, ул.Марата, д.41 и г.</w:t>
      </w:r>
      <w:r w:rsidRPr="00ED6EE8">
        <w:rPr>
          <w:rFonts w:ascii="Times New Roman" w:hAnsi="Times New Roman" w:cs="Times New Roman"/>
          <w:sz w:val="24"/>
          <w:szCs w:val="24"/>
        </w:rPr>
        <w:t xml:space="preserve">Тула, </w:t>
      </w:r>
      <w:proofErr w:type="spellStart"/>
      <w:r w:rsidRPr="00ED6EE8">
        <w:rPr>
          <w:rFonts w:ascii="Times New Roman" w:hAnsi="Times New Roman" w:cs="Times New Roman"/>
          <w:sz w:val="24"/>
          <w:szCs w:val="24"/>
        </w:rPr>
        <w:t>Новомосковское</w:t>
      </w:r>
      <w:proofErr w:type="spellEnd"/>
      <w:r w:rsidRPr="00ED6EE8">
        <w:rPr>
          <w:rFonts w:ascii="Times New Roman" w:hAnsi="Times New Roman" w:cs="Times New Roman"/>
          <w:sz w:val="24"/>
          <w:szCs w:val="24"/>
        </w:rPr>
        <w:t xml:space="preserve"> </w:t>
      </w:r>
      <w:proofErr w:type="spellStart"/>
      <w:r w:rsidRPr="00ED6EE8">
        <w:rPr>
          <w:rFonts w:ascii="Times New Roman" w:hAnsi="Times New Roman" w:cs="Times New Roman"/>
          <w:sz w:val="24"/>
          <w:szCs w:val="24"/>
        </w:rPr>
        <w:t>ш</w:t>
      </w:r>
      <w:proofErr w:type="spellEnd"/>
      <w:r w:rsidRPr="00ED6EE8">
        <w:rPr>
          <w:rFonts w:ascii="Times New Roman" w:hAnsi="Times New Roman" w:cs="Times New Roman"/>
          <w:sz w:val="24"/>
          <w:szCs w:val="24"/>
        </w:rPr>
        <w:t>., д. 22) для складирования строительных материалов, деталей конструкций и хранения техники, не принадлежащих Предприятию.»</w:t>
      </w:r>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Проведенными с участием представителей АО «САХ» осмотрами по</w:t>
      </w:r>
      <w:r w:rsidR="00732E88">
        <w:rPr>
          <w:rFonts w:ascii="Times New Roman" w:hAnsi="Times New Roman" w:cs="Times New Roman"/>
          <w:sz w:val="24"/>
          <w:szCs w:val="24"/>
        </w:rPr>
        <w:t xml:space="preserve"> адресам: г</w:t>
      </w:r>
      <w:proofErr w:type="gramStart"/>
      <w:r w:rsidR="00732E88">
        <w:rPr>
          <w:rFonts w:ascii="Times New Roman" w:hAnsi="Times New Roman" w:cs="Times New Roman"/>
          <w:sz w:val="24"/>
          <w:szCs w:val="24"/>
        </w:rPr>
        <w:t>.Т</w:t>
      </w:r>
      <w:proofErr w:type="gramEnd"/>
      <w:r w:rsidR="00732E88">
        <w:rPr>
          <w:rFonts w:ascii="Times New Roman" w:hAnsi="Times New Roman" w:cs="Times New Roman"/>
          <w:sz w:val="24"/>
          <w:szCs w:val="24"/>
        </w:rPr>
        <w:t>ула, ул.Марата, д.41 и г.</w:t>
      </w:r>
      <w:r w:rsidRPr="00ED6EE8">
        <w:rPr>
          <w:rFonts w:ascii="Times New Roman" w:hAnsi="Times New Roman" w:cs="Times New Roman"/>
          <w:sz w:val="24"/>
          <w:szCs w:val="24"/>
        </w:rPr>
        <w:t xml:space="preserve">Тула, </w:t>
      </w:r>
      <w:proofErr w:type="spellStart"/>
      <w:r w:rsidRPr="00ED6EE8">
        <w:rPr>
          <w:rFonts w:ascii="Times New Roman" w:hAnsi="Times New Roman" w:cs="Times New Roman"/>
          <w:sz w:val="24"/>
          <w:szCs w:val="24"/>
        </w:rPr>
        <w:t>Новомосковское</w:t>
      </w:r>
      <w:proofErr w:type="spellEnd"/>
      <w:r w:rsidRPr="00ED6EE8">
        <w:rPr>
          <w:rFonts w:ascii="Times New Roman" w:hAnsi="Times New Roman" w:cs="Times New Roman"/>
          <w:sz w:val="24"/>
          <w:szCs w:val="24"/>
        </w:rPr>
        <w:t xml:space="preserve"> </w:t>
      </w:r>
      <w:proofErr w:type="spellStart"/>
      <w:r w:rsidRPr="00ED6EE8">
        <w:rPr>
          <w:rFonts w:ascii="Times New Roman" w:hAnsi="Times New Roman" w:cs="Times New Roman"/>
          <w:sz w:val="24"/>
          <w:szCs w:val="24"/>
        </w:rPr>
        <w:t>ш</w:t>
      </w:r>
      <w:proofErr w:type="spellEnd"/>
      <w:r w:rsidRPr="00ED6EE8">
        <w:rPr>
          <w:rFonts w:ascii="Times New Roman" w:hAnsi="Times New Roman" w:cs="Times New Roman"/>
          <w:sz w:val="24"/>
          <w:szCs w:val="24"/>
        </w:rPr>
        <w:t>., д. 22 установлены факты хранения на территории Общества материалов, ему не принадлежащих.</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В качестве документов, подтверждающих правомерность хранения</w:t>
      </w:r>
      <w:r w:rsidR="00732E88">
        <w:rPr>
          <w:rFonts w:ascii="Times New Roman" w:hAnsi="Times New Roman" w:cs="Times New Roman"/>
          <w:sz w:val="24"/>
          <w:szCs w:val="24"/>
        </w:rPr>
        <w:t>,</w:t>
      </w:r>
      <w:r w:rsidRPr="00ED6EE8">
        <w:rPr>
          <w:rFonts w:ascii="Times New Roman" w:hAnsi="Times New Roman" w:cs="Times New Roman"/>
          <w:sz w:val="24"/>
          <w:szCs w:val="24"/>
        </w:rPr>
        <w:t xml:space="preserve"> Обществом представлены протокол заседания совета директоров Общества № 24 от 26.05.2016 и письмо заместителя начальника управления по городскому хозяйству от 25.05.2016.</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5.2. «Здания (части зданий), расположенные по адресам:</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г</w:t>
      </w:r>
      <w:proofErr w:type="gramStart"/>
      <w:r w:rsidRPr="00ED6EE8">
        <w:rPr>
          <w:rFonts w:ascii="Times New Roman" w:hAnsi="Times New Roman" w:cs="Times New Roman"/>
          <w:sz w:val="24"/>
          <w:szCs w:val="24"/>
        </w:rPr>
        <w:t>.Т</w:t>
      </w:r>
      <w:proofErr w:type="gramEnd"/>
      <w:r w:rsidRPr="00ED6EE8">
        <w:rPr>
          <w:rFonts w:ascii="Times New Roman" w:hAnsi="Times New Roman" w:cs="Times New Roman"/>
          <w:sz w:val="24"/>
          <w:szCs w:val="24"/>
        </w:rPr>
        <w:t>ула, пос. Горелки, ул. Макаренко, д. 29, корп. 1;</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 </w:t>
      </w:r>
      <w:proofErr w:type="gramStart"/>
      <w:r w:rsidRPr="00ED6EE8">
        <w:rPr>
          <w:rFonts w:ascii="Times New Roman" w:hAnsi="Times New Roman" w:cs="Times New Roman"/>
          <w:sz w:val="24"/>
          <w:szCs w:val="24"/>
        </w:rPr>
        <w:t>г</w:t>
      </w:r>
      <w:proofErr w:type="gramEnd"/>
      <w:r w:rsidRPr="00ED6EE8">
        <w:rPr>
          <w:rFonts w:ascii="Times New Roman" w:hAnsi="Times New Roman" w:cs="Times New Roman"/>
          <w:sz w:val="24"/>
          <w:szCs w:val="24"/>
        </w:rPr>
        <w:t>. Тула, пос. Скуратовский, пос. Победа, ул. Комсомольская, д. 7;</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г</w:t>
      </w:r>
      <w:proofErr w:type="gramStart"/>
      <w:r w:rsidRPr="00ED6EE8">
        <w:rPr>
          <w:rFonts w:ascii="Times New Roman" w:hAnsi="Times New Roman" w:cs="Times New Roman"/>
          <w:sz w:val="24"/>
          <w:szCs w:val="24"/>
        </w:rPr>
        <w:t>.Т</w:t>
      </w:r>
      <w:proofErr w:type="gramEnd"/>
      <w:r w:rsidRPr="00ED6EE8">
        <w:rPr>
          <w:rFonts w:ascii="Times New Roman" w:hAnsi="Times New Roman" w:cs="Times New Roman"/>
          <w:sz w:val="24"/>
          <w:szCs w:val="24"/>
        </w:rPr>
        <w:t>ула, ул. Глеба Успенского, д. 26, -</w:t>
      </w:r>
      <w:r w:rsidRPr="00ED6EE8">
        <w:rPr>
          <w:rFonts w:ascii="Times New Roman" w:hAnsi="Times New Roman" w:cs="Times New Roman"/>
          <w:sz w:val="24"/>
          <w:szCs w:val="24"/>
        </w:rPr>
        <w:tab/>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необоснованно используются предприятием как общежития для проживания не безвозмездной основе работников предприятия, являющихся иностранными гражданами, а также работников, работающих вахтовым методом.</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Тем самым, расходы предприятия по оплате услуг ЖКХ и </w:t>
      </w:r>
      <w:proofErr w:type="gramStart"/>
      <w:r w:rsidRPr="00ED6EE8">
        <w:rPr>
          <w:rFonts w:ascii="Times New Roman" w:hAnsi="Times New Roman" w:cs="Times New Roman"/>
          <w:sz w:val="24"/>
          <w:szCs w:val="24"/>
        </w:rPr>
        <w:t>средства, потраченные на содержание указанных помещений использованы</w:t>
      </w:r>
      <w:proofErr w:type="gramEnd"/>
      <w:r w:rsidRPr="00ED6EE8">
        <w:rPr>
          <w:rFonts w:ascii="Times New Roman" w:hAnsi="Times New Roman" w:cs="Times New Roman"/>
          <w:sz w:val="24"/>
          <w:szCs w:val="24"/>
        </w:rPr>
        <w:t xml:space="preserve"> МКП «САХ» не по назначению.</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Особо следует отметить, что указанные выше помещения вообще не могут являться общежитиями и используются МКП «САХ» в этих целях незаконно, поскольку согласно свидетельствам о государственной регистрации права (71 – АД 056052,71 – АГ 825250,71 – АГ 752745 соответственно) являются нежилыми</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Проведенными осмотрами установлено, что Общество продолжает использовать нежилые помещения для проживания своих сотрудников на безвозмездной основе.</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Обществом представлена копия кадастровой выписки по объекту, распол</w:t>
      </w:r>
      <w:r w:rsidR="004B6A75">
        <w:rPr>
          <w:rFonts w:ascii="Times New Roman" w:hAnsi="Times New Roman" w:cs="Times New Roman"/>
          <w:sz w:val="24"/>
          <w:szCs w:val="24"/>
        </w:rPr>
        <w:t>оженному по адресу: г</w:t>
      </w:r>
      <w:proofErr w:type="gramStart"/>
      <w:r w:rsidR="004B6A75">
        <w:rPr>
          <w:rFonts w:ascii="Times New Roman" w:hAnsi="Times New Roman" w:cs="Times New Roman"/>
          <w:sz w:val="24"/>
          <w:szCs w:val="24"/>
        </w:rPr>
        <w:t>.Т</w:t>
      </w:r>
      <w:proofErr w:type="gramEnd"/>
      <w:r w:rsidR="004B6A75">
        <w:rPr>
          <w:rFonts w:ascii="Times New Roman" w:hAnsi="Times New Roman" w:cs="Times New Roman"/>
          <w:sz w:val="24"/>
          <w:szCs w:val="24"/>
        </w:rPr>
        <w:t>ула, ул.Глеба Успенского, д.</w:t>
      </w:r>
      <w:r w:rsidRPr="00ED6EE8">
        <w:rPr>
          <w:rFonts w:ascii="Times New Roman" w:hAnsi="Times New Roman" w:cs="Times New Roman"/>
          <w:sz w:val="24"/>
          <w:szCs w:val="24"/>
        </w:rPr>
        <w:t>26, с указанием наименования данного объекта как «Гостиничный комплекс», однако назначение здания по-прежнему осталось нежилым.</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Согласно письму Общества от 27.05.2016 № 1625 документы, подтверждающие факты оплаты сотрудниками АО «САХ» проживания в помещениях общества, отсутствуют.</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не устранено.</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5.3.«Выборочной проверкой установлено, что в феврале и июле 2013 года, из 324 единиц техники числящейся по данным бухгалтерского учета на балансе предприятия, фактически использовалось 187 единиц, что составляет 57,7% от общего количества состоящих на учете предприятия транспортных средств.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При этом в рассматриваемых периодах Предприятием осуществлялась аренда специализированной техники, аналогичной той, которую предприятие не использовало в своей деятельности.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Таким образом, расходование Предприятием средств в сумме 8 501 673,44 руб., затраченных Предприятием на аренду указанной техники в рассмотренных периодах не может быть признано эффективным, а собственно аренда указанной техники ничем не обоснованна</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Выборочной перепроверкой установлено, что в ноябре 2015 г. Общество продолжает осуществлять аренду специализированной техники, аналогичной собственной, которую не использует в хозяйственной деятельности.</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Согласно данным бухгалтерского учета (ведомость амортизации ОС за ноябрь 2015) из 254 единиц техники числящихся на балансе Общества, фактически использовалось 166 единиц или 65% от общего числа состоящих на учете общества транспортных средств.</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Расходы по договорам аренды ТС только за ноябрь 2015 года составили 253 010 рублей.</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Обоснованность ра</w:t>
      </w:r>
      <w:r w:rsidR="00F30B47">
        <w:rPr>
          <w:rFonts w:ascii="Times New Roman" w:hAnsi="Times New Roman" w:cs="Times New Roman"/>
          <w:sz w:val="24"/>
          <w:szCs w:val="24"/>
        </w:rPr>
        <w:t>сходов по аренде техники в 2013</w:t>
      </w:r>
      <w:r w:rsidRPr="00ED6EE8">
        <w:rPr>
          <w:rFonts w:ascii="Times New Roman" w:hAnsi="Times New Roman" w:cs="Times New Roman"/>
          <w:sz w:val="24"/>
          <w:szCs w:val="24"/>
        </w:rPr>
        <w:t>г. в сумме 8 501 673,44 руб. документально не подтверждена.</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Представленные Обществом возражения о сезонности 24 единиц техники, а также нахождении части техники на ремонте документально не подтверждены.</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не устранено.</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lastRenderedPageBreak/>
        <w:t>6.</w:t>
      </w:r>
      <w:r w:rsidR="0087265D">
        <w:rPr>
          <w:rFonts w:ascii="Times New Roman" w:hAnsi="Times New Roman" w:cs="Times New Roman"/>
          <w:b/>
          <w:sz w:val="24"/>
          <w:szCs w:val="24"/>
        </w:rPr>
        <w:t xml:space="preserve"> </w:t>
      </w:r>
      <w:r w:rsidRPr="00ED6EE8">
        <w:rPr>
          <w:rFonts w:ascii="Times New Roman" w:hAnsi="Times New Roman" w:cs="Times New Roman"/>
          <w:b/>
          <w:sz w:val="24"/>
          <w:szCs w:val="24"/>
        </w:rPr>
        <w:t>При проверке правильности перечисления в бюджет города Тулы части прибыли</w:t>
      </w:r>
    </w:p>
    <w:p w:rsidR="00ED6EE8" w:rsidRPr="00ED6EE8" w:rsidRDefault="00ED6EE8" w:rsidP="00ED6EE8">
      <w:pPr>
        <w:spacing w:after="0" w:line="240" w:lineRule="auto"/>
        <w:ind w:firstLine="567"/>
        <w:jc w:val="both"/>
        <w:rPr>
          <w:rFonts w:ascii="Times New Roman" w:hAnsi="Times New Roman" w:cs="Times New Roman"/>
          <w:sz w:val="24"/>
          <w:szCs w:val="24"/>
        </w:rPr>
      </w:pPr>
      <w:proofErr w:type="gramStart"/>
      <w:r w:rsidRPr="00ED6EE8">
        <w:rPr>
          <w:rFonts w:ascii="Times New Roman" w:hAnsi="Times New Roman" w:cs="Times New Roman"/>
          <w:b/>
          <w:sz w:val="24"/>
          <w:szCs w:val="24"/>
        </w:rPr>
        <w:t>«</w:t>
      </w:r>
      <w:r w:rsidRPr="00ED6EE8">
        <w:rPr>
          <w:rFonts w:ascii="Times New Roman" w:hAnsi="Times New Roman" w:cs="Times New Roman"/>
          <w:sz w:val="24"/>
          <w:szCs w:val="24"/>
        </w:rPr>
        <w:t xml:space="preserve">В нарушение </w:t>
      </w:r>
      <w:hyperlink r:id="rId12" w:history="1">
        <w:r w:rsidRPr="00ED6EE8">
          <w:rPr>
            <w:rFonts w:ascii="Times New Roman" w:hAnsi="Times New Roman" w:cs="Times New Roman"/>
            <w:sz w:val="24"/>
            <w:szCs w:val="24"/>
          </w:rPr>
          <w:t>п.6</w:t>
        </w:r>
      </w:hyperlink>
      <w:r w:rsidRPr="00ED6EE8">
        <w:rPr>
          <w:rFonts w:ascii="Times New Roman" w:hAnsi="Times New Roman" w:cs="Times New Roman"/>
          <w:sz w:val="24"/>
          <w:szCs w:val="24"/>
        </w:rPr>
        <w:t xml:space="preserve"> Порядка перечисления в бюджет города Тулы части прибыли от использования муниципального имущества, закрепленного на праве хозяйственного ведения муниципальных унитарных предприятий муниципального образования город Тула, утвержденного решением Тульской городской Думы от 13.12.2007 №</w:t>
      </w:r>
      <w:r w:rsidR="00282272">
        <w:rPr>
          <w:rFonts w:ascii="Times New Roman" w:hAnsi="Times New Roman" w:cs="Times New Roman"/>
          <w:sz w:val="24"/>
          <w:szCs w:val="24"/>
        </w:rPr>
        <w:t xml:space="preserve"> </w:t>
      </w:r>
      <w:r w:rsidRPr="00ED6EE8">
        <w:rPr>
          <w:rFonts w:ascii="Times New Roman" w:hAnsi="Times New Roman" w:cs="Times New Roman"/>
          <w:sz w:val="24"/>
          <w:szCs w:val="24"/>
        </w:rPr>
        <w:t>38/859, МКП «САХ» не перечислило в бюджет города часть чистой прибыли в размере 50% от чистой прибыли, полученной предприятием.</w:t>
      </w:r>
      <w:proofErr w:type="gramEnd"/>
      <w:r w:rsidRPr="00ED6EE8">
        <w:rPr>
          <w:rFonts w:ascii="Times New Roman" w:hAnsi="Times New Roman" w:cs="Times New Roman"/>
          <w:sz w:val="24"/>
          <w:szCs w:val="24"/>
        </w:rPr>
        <w:t xml:space="preserve"> Чистая прибыль предприятия от всей финансово-хозяйственной деятельности за 2013 год составила – 5 181,0 тыс. рублей.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При этом отсутствует официальное решение учредителя  не перечислять в городской бюджет указанную сумму от чистой прибыли Предприятия</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Согласно бухгалтерской отчетности МКП «САХ» за 2013 год чистая прибыль от  финансово-хозяйственной дея</w:t>
      </w:r>
      <w:r w:rsidR="000A005B">
        <w:rPr>
          <w:rFonts w:ascii="Times New Roman" w:hAnsi="Times New Roman" w:cs="Times New Roman"/>
          <w:sz w:val="24"/>
          <w:szCs w:val="24"/>
        </w:rPr>
        <w:t>тельности составила 5181,0 тыс</w:t>
      </w:r>
      <w:proofErr w:type="gramStart"/>
      <w:r w:rsidR="000A005B">
        <w:rPr>
          <w:rFonts w:ascii="Times New Roman" w:hAnsi="Times New Roman" w:cs="Times New Roman"/>
          <w:sz w:val="24"/>
          <w:szCs w:val="24"/>
        </w:rPr>
        <w:t>.</w:t>
      </w:r>
      <w:r w:rsidRPr="00ED6EE8">
        <w:rPr>
          <w:rFonts w:ascii="Times New Roman" w:hAnsi="Times New Roman" w:cs="Times New Roman"/>
          <w:sz w:val="24"/>
          <w:szCs w:val="24"/>
        </w:rPr>
        <w:t>р</w:t>
      </w:r>
      <w:proofErr w:type="gramEnd"/>
      <w:r w:rsidRPr="00ED6EE8">
        <w:rPr>
          <w:rFonts w:ascii="Times New Roman" w:hAnsi="Times New Roman" w:cs="Times New Roman"/>
          <w:sz w:val="24"/>
          <w:szCs w:val="24"/>
        </w:rPr>
        <w:t xml:space="preserve">ублей. </w:t>
      </w:r>
      <w:proofErr w:type="gramStart"/>
      <w:r w:rsidRPr="00ED6EE8">
        <w:rPr>
          <w:rFonts w:ascii="Times New Roman" w:hAnsi="Times New Roman" w:cs="Times New Roman"/>
          <w:sz w:val="24"/>
          <w:szCs w:val="24"/>
        </w:rPr>
        <w:t xml:space="preserve">В соответствии с </w:t>
      </w:r>
      <w:hyperlink r:id="rId13" w:history="1">
        <w:r w:rsidRPr="00ED6EE8">
          <w:rPr>
            <w:rFonts w:ascii="Times New Roman" w:hAnsi="Times New Roman" w:cs="Times New Roman"/>
            <w:sz w:val="24"/>
            <w:szCs w:val="24"/>
          </w:rPr>
          <w:t>п.6</w:t>
        </w:r>
      </w:hyperlink>
      <w:r w:rsidRPr="00ED6EE8">
        <w:rPr>
          <w:rFonts w:ascii="Times New Roman" w:hAnsi="Times New Roman" w:cs="Times New Roman"/>
          <w:sz w:val="24"/>
          <w:szCs w:val="24"/>
        </w:rPr>
        <w:t xml:space="preserve"> Порядка перечисления в бюджет города Тулы части прибыли от использования муниципального имущества, закрепленного на праве хозяйственного ведения муниципальных унитарных предприятий муниципального образования город Тула, утвержденного решением Тульской городской Думы от 13.12.2007 №</w:t>
      </w:r>
      <w:r w:rsidR="000A005B">
        <w:rPr>
          <w:rFonts w:ascii="Times New Roman" w:hAnsi="Times New Roman" w:cs="Times New Roman"/>
          <w:sz w:val="24"/>
          <w:szCs w:val="24"/>
        </w:rPr>
        <w:t xml:space="preserve"> </w:t>
      </w:r>
      <w:r w:rsidRPr="00ED6EE8">
        <w:rPr>
          <w:rFonts w:ascii="Times New Roman" w:hAnsi="Times New Roman" w:cs="Times New Roman"/>
          <w:sz w:val="24"/>
          <w:szCs w:val="24"/>
        </w:rPr>
        <w:t>38/859, МКП «САХ» должно было перечислить в бюджет города часть чистой прибыли в размере 50% или 2590,5 тыс. рублей.</w:t>
      </w:r>
      <w:proofErr w:type="gramEnd"/>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Общая сумма перечисленных Обществом дене</w:t>
      </w:r>
      <w:r w:rsidR="0087265D">
        <w:rPr>
          <w:rFonts w:ascii="Times New Roman" w:hAnsi="Times New Roman" w:cs="Times New Roman"/>
          <w:sz w:val="24"/>
          <w:szCs w:val="24"/>
        </w:rPr>
        <w:t>жных средств от прибыли за 2013г. составила 2550,4 тыс</w:t>
      </w:r>
      <w:proofErr w:type="gramStart"/>
      <w:r w:rsidR="0087265D">
        <w:rPr>
          <w:rFonts w:ascii="Times New Roman" w:hAnsi="Times New Roman" w:cs="Times New Roman"/>
          <w:sz w:val="24"/>
          <w:szCs w:val="24"/>
        </w:rPr>
        <w:t>.</w:t>
      </w:r>
      <w:r w:rsidRPr="00ED6EE8">
        <w:rPr>
          <w:rFonts w:ascii="Times New Roman" w:hAnsi="Times New Roman" w:cs="Times New Roman"/>
          <w:sz w:val="24"/>
          <w:szCs w:val="24"/>
        </w:rPr>
        <w:t>р</w:t>
      </w:r>
      <w:proofErr w:type="gramEnd"/>
      <w:r w:rsidRPr="00ED6EE8">
        <w:rPr>
          <w:rFonts w:ascii="Times New Roman" w:hAnsi="Times New Roman" w:cs="Times New Roman"/>
          <w:sz w:val="24"/>
          <w:szCs w:val="24"/>
        </w:rPr>
        <w:t>ублей. Денеж</w:t>
      </w:r>
      <w:r w:rsidR="0087265D">
        <w:rPr>
          <w:rFonts w:ascii="Times New Roman" w:hAnsi="Times New Roman" w:cs="Times New Roman"/>
          <w:sz w:val="24"/>
          <w:szCs w:val="24"/>
        </w:rPr>
        <w:t>ные средства в сумме 40,10 тыс</w:t>
      </w:r>
      <w:proofErr w:type="gramStart"/>
      <w:r w:rsidR="0087265D">
        <w:rPr>
          <w:rFonts w:ascii="Times New Roman" w:hAnsi="Times New Roman" w:cs="Times New Roman"/>
          <w:sz w:val="24"/>
          <w:szCs w:val="24"/>
        </w:rPr>
        <w:t>.</w:t>
      </w:r>
      <w:r w:rsidRPr="00ED6EE8">
        <w:rPr>
          <w:rFonts w:ascii="Times New Roman" w:hAnsi="Times New Roman" w:cs="Times New Roman"/>
          <w:sz w:val="24"/>
          <w:szCs w:val="24"/>
        </w:rPr>
        <w:t>р</w:t>
      </w:r>
      <w:proofErr w:type="gramEnd"/>
      <w:r w:rsidRPr="00ED6EE8">
        <w:rPr>
          <w:rFonts w:ascii="Times New Roman" w:hAnsi="Times New Roman" w:cs="Times New Roman"/>
          <w:sz w:val="24"/>
          <w:szCs w:val="24"/>
        </w:rPr>
        <w:t>у</w:t>
      </w:r>
      <w:r w:rsidR="0087265D">
        <w:rPr>
          <w:rFonts w:ascii="Times New Roman" w:hAnsi="Times New Roman" w:cs="Times New Roman"/>
          <w:sz w:val="24"/>
          <w:szCs w:val="24"/>
        </w:rPr>
        <w:t>б. за 2013</w:t>
      </w:r>
      <w:r w:rsidRPr="00ED6EE8">
        <w:rPr>
          <w:rFonts w:ascii="Times New Roman" w:hAnsi="Times New Roman" w:cs="Times New Roman"/>
          <w:sz w:val="24"/>
          <w:szCs w:val="24"/>
        </w:rPr>
        <w:t xml:space="preserve">г. на момент проведения контрольного мероприятия оставались не перечисленными.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Возражения Общества о зачете указанной суммы в связи с переплатой части чистой прибыли по итогам 1 кв. 2012 года документально подтверждены не были.</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не устранено в части перечисления в бюджет города денежных средств в сумме 40,10 тыс</w:t>
      </w:r>
      <w:proofErr w:type="gramStart"/>
      <w:r w:rsidRPr="00ED6EE8">
        <w:rPr>
          <w:rFonts w:ascii="Times New Roman" w:hAnsi="Times New Roman" w:cs="Times New Roman"/>
          <w:sz w:val="24"/>
          <w:szCs w:val="24"/>
        </w:rPr>
        <w:t>.р</w:t>
      </w:r>
      <w:proofErr w:type="gramEnd"/>
      <w:r w:rsidRPr="00ED6EE8">
        <w:rPr>
          <w:rFonts w:ascii="Times New Roman" w:hAnsi="Times New Roman" w:cs="Times New Roman"/>
          <w:sz w:val="24"/>
          <w:szCs w:val="24"/>
        </w:rPr>
        <w:t>ублей.</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7.</w:t>
      </w:r>
      <w:r w:rsidR="006C1544">
        <w:rPr>
          <w:rFonts w:ascii="Times New Roman" w:hAnsi="Times New Roman" w:cs="Times New Roman"/>
          <w:b/>
          <w:sz w:val="24"/>
          <w:szCs w:val="24"/>
        </w:rPr>
        <w:t xml:space="preserve"> </w:t>
      </w:r>
      <w:r w:rsidRPr="00ED6EE8">
        <w:rPr>
          <w:rFonts w:ascii="Times New Roman" w:hAnsi="Times New Roman" w:cs="Times New Roman"/>
          <w:b/>
          <w:sz w:val="24"/>
          <w:szCs w:val="24"/>
        </w:rPr>
        <w:t xml:space="preserve">При анализе положений Учетной политики </w:t>
      </w:r>
    </w:p>
    <w:p w:rsidR="00ED6EE8" w:rsidRPr="00ED6EE8" w:rsidRDefault="00E632BF" w:rsidP="00ED6E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7.1.«В нарушение п.</w:t>
      </w:r>
      <w:r w:rsidR="00ED6EE8" w:rsidRPr="00ED6EE8">
        <w:rPr>
          <w:rFonts w:ascii="Times New Roman" w:hAnsi="Times New Roman" w:cs="Times New Roman"/>
          <w:sz w:val="24"/>
          <w:szCs w:val="24"/>
        </w:rPr>
        <w:t>6 статьи 8 Закона о бухгалтерском учете учетная политика Предприятия на 2013 год утверждена приказом от 17.01.2013 № 47, то есть после начала отчетного года</w:t>
      </w:r>
      <w:proofErr w:type="gramStart"/>
      <w:r w:rsidR="00ED6EE8"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Учетная политика Общества на 2016 год утверждена приказом генерального директора АО «</w:t>
      </w:r>
      <w:proofErr w:type="spellStart"/>
      <w:r w:rsidRPr="00ED6EE8">
        <w:rPr>
          <w:rFonts w:ascii="Times New Roman" w:hAnsi="Times New Roman" w:cs="Times New Roman"/>
          <w:sz w:val="24"/>
          <w:szCs w:val="24"/>
        </w:rPr>
        <w:t>Спецавтохозяйство</w:t>
      </w:r>
      <w:proofErr w:type="spellEnd"/>
      <w:r w:rsidRPr="00ED6EE8">
        <w:rPr>
          <w:rFonts w:ascii="Times New Roman" w:hAnsi="Times New Roman" w:cs="Times New Roman"/>
          <w:sz w:val="24"/>
          <w:szCs w:val="24"/>
        </w:rPr>
        <w:t>» от 31.12.2015 №</w:t>
      </w:r>
      <w:r w:rsidR="00A22C16">
        <w:rPr>
          <w:rFonts w:ascii="Times New Roman" w:hAnsi="Times New Roman" w:cs="Times New Roman"/>
          <w:sz w:val="24"/>
          <w:szCs w:val="24"/>
        </w:rPr>
        <w:t xml:space="preserve"> </w:t>
      </w:r>
      <w:r w:rsidRPr="00ED6EE8">
        <w:rPr>
          <w:rFonts w:ascii="Times New Roman" w:hAnsi="Times New Roman" w:cs="Times New Roman"/>
          <w:sz w:val="24"/>
          <w:szCs w:val="24"/>
        </w:rPr>
        <w:t>129 «Об утверждении «Положения об учетной политике для целей бухгалтерского учета на 2016» и «Положения об учетной политике для целей налогового учета на 2016 г.».</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7.2.«В нарушение положений п. 5 ст.10 Закона о бухгалтерском учете элементы учетной политики, такие как формы регистров бухгалтерского учета, а также график документооборота на предприятии, не утверждены</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 соответствии с требованиями п.5 ст.10 Закона о бухгалтерском учете Регистры бухгалтерского учета, а также график документооборота разработаны и утверждены как неотъемлемая часть приказа об утверждении Учетной политики (Приложение №</w:t>
      </w:r>
      <w:r w:rsidR="006C1544">
        <w:rPr>
          <w:rFonts w:ascii="Times New Roman" w:hAnsi="Times New Roman" w:cs="Times New Roman"/>
          <w:sz w:val="24"/>
          <w:szCs w:val="24"/>
        </w:rPr>
        <w:t xml:space="preserve"> </w:t>
      </w:r>
      <w:r w:rsidRPr="00ED6EE8">
        <w:rPr>
          <w:rFonts w:ascii="Times New Roman" w:hAnsi="Times New Roman" w:cs="Times New Roman"/>
          <w:sz w:val="24"/>
          <w:szCs w:val="24"/>
        </w:rPr>
        <w:t>4 и Приложение №</w:t>
      </w:r>
      <w:r w:rsidR="006C1544">
        <w:rPr>
          <w:rFonts w:ascii="Times New Roman" w:hAnsi="Times New Roman" w:cs="Times New Roman"/>
          <w:sz w:val="24"/>
          <w:szCs w:val="24"/>
        </w:rPr>
        <w:t xml:space="preserve"> </w:t>
      </w:r>
      <w:r w:rsidRPr="00ED6EE8">
        <w:rPr>
          <w:rFonts w:ascii="Times New Roman" w:hAnsi="Times New Roman" w:cs="Times New Roman"/>
          <w:sz w:val="24"/>
          <w:szCs w:val="24"/>
        </w:rPr>
        <w:t>3 к Учетной политике).</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7.3.«В нарушение ст.19 Закона о бухгалтерском учете учетная политика на 2013 – 2014 г.г. не содержала положений о порядке организации и обеспечении (осуществления) на предприятии внутреннего финансового контроля</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lastRenderedPageBreak/>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 соответствии с требованиями ст.19 Закона о бухгалтерском учете Учетная политика Общества на 2016 год содержит ссылку на организацию и осуществление внутреннего контроля ведения бухгалтерского учета и составления бухгалтерской (финансовой) отчетности.</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7.4.«Отражение непосредственной деятельности Предприятия в 2013-2014 г.г. осуществлялось записями по бухгалтерским счетам, не включенным в Рабочий план счетов</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С учетом представленных Обществом пояснений к акту проверки установлено, что отражение бухгалтерских операций по непосредственной деятельности в проверяемом периоде осуществлялось по бухгалтерским счетам, включенным в Рабочий план счетов.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7.5.«В Учетной политике МКП «САХ» на 2015 год отсутствуют:</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w:t>
      </w:r>
      <w:r w:rsidR="00732C70">
        <w:rPr>
          <w:rFonts w:ascii="Times New Roman" w:hAnsi="Times New Roman" w:cs="Times New Roman"/>
          <w:sz w:val="24"/>
          <w:szCs w:val="24"/>
        </w:rPr>
        <w:t xml:space="preserve"> </w:t>
      </w:r>
      <w:r w:rsidRPr="00ED6EE8">
        <w:rPr>
          <w:rFonts w:ascii="Times New Roman" w:hAnsi="Times New Roman" w:cs="Times New Roman"/>
          <w:sz w:val="24"/>
          <w:szCs w:val="24"/>
        </w:rPr>
        <w:t>Приложение №1 (Рабочий план счетов организации);</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w:t>
      </w:r>
      <w:r w:rsidR="00732C70">
        <w:rPr>
          <w:rFonts w:ascii="Times New Roman" w:hAnsi="Times New Roman" w:cs="Times New Roman"/>
          <w:sz w:val="24"/>
          <w:szCs w:val="24"/>
        </w:rPr>
        <w:t xml:space="preserve"> </w:t>
      </w:r>
      <w:r w:rsidRPr="00ED6EE8">
        <w:rPr>
          <w:rFonts w:ascii="Times New Roman" w:hAnsi="Times New Roman" w:cs="Times New Roman"/>
          <w:sz w:val="24"/>
          <w:szCs w:val="24"/>
        </w:rPr>
        <w:t>Приложение №2 (Формы первичных учетных документов, применяемые организацией);</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w:t>
      </w:r>
      <w:r w:rsidR="00732C70">
        <w:rPr>
          <w:rFonts w:ascii="Times New Roman" w:hAnsi="Times New Roman" w:cs="Times New Roman"/>
          <w:sz w:val="24"/>
          <w:szCs w:val="24"/>
        </w:rPr>
        <w:t xml:space="preserve"> </w:t>
      </w:r>
      <w:r w:rsidRPr="00ED6EE8">
        <w:rPr>
          <w:rFonts w:ascii="Times New Roman" w:hAnsi="Times New Roman" w:cs="Times New Roman"/>
          <w:sz w:val="24"/>
          <w:szCs w:val="24"/>
        </w:rPr>
        <w:t>Приложение№3 (График документооборота)</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 соответствии со ст.8 Пр</w:t>
      </w:r>
      <w:r w:rsidR="00732C70">
        <w:rPr>
          <w:rFonts w:ascii="Times New Roman" w:hAnsi="Times New Roman" w:cs="Times New Roman"/>
          <w:sz w:val="24"/>
          <w:szCs w:val="24"/>
        </w:rPr>
        <w:t>иказа Минфина РФ от 29.07.1998 №</w:t>
      </w:r>
      <w:r w:rsidR="004878F2">
        <w:rPr>
          <w:rFonts w:ascii="Times New Roman" w:hAnsi="Times New Roman" w:cs="Times New Roman"/>
          <w:sz w:val="24"/>
          <w:szCs w:val="24"/>
        </w:rPr>
        <w:t xml:space="preserve"> 34н (ред. от 24.12.2010) «</w:t>
      </w:r>
      <w:r w:rsidRPr="00ED6EE8">
        <w:rPr>
          <w:rFonts w:ascii="Times New Roman" w:hAnsi="Times New Roman" w:cs="Times New Roman"/>
          <w:sz w:val="24"/>
          <w:szCs w:val="24"/>
        </w:rPr>
        <w:t>Об утверждении Положения по ведению бухгалтерского учета и бухгалтерской отчетности в Российской Федерации</w:t>
      </w:r>
      <w:r w:rsidR="004878F2">
        <w:rPr>
          <w:rFonts w:ascii="Times New Roman" w:hAnsi="Times New Roman" w:cs="Times New Roman"/>
          <w:sz w:val="24"/>
          <w:szCs w:val="24"/>
        </w:rPr>
        <w:t>»</w:t>
      </w:r>
      <w:r w:rsidRPr="00ED6EE8">
        <w:rPr>
          <w:rFonts w:ascii="Times New Roman" w:hAnsi="Times New Roman" w:cs="Times New Roman"/>
          <w:sz w:val="24"/>
          <w:szCs w:val="24"/>
        </w:rPr>
        <w:t xml:space="preserve"> (далее – Положение по ведению бухгалтерского учета) Обществом утверждены в составе Учетной политики на 2016 год соответствующие приложения.</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8.</w:t>
      </w:r>
      <w:r w:rsidR="00F8758E">
        <w:rPr>
          <w:rFonts w:ascii="Times New Roman" w:hAnsi="Times New Roman" w:cs="Times New Roman"/>
          <w:b/>
          <w:sz w:val="24"/>
          <w:szCs w:val="24"/>
        </w:rPr>
        <w:t xml:space="preserve"> </w:t>
      </w:r>
      <w:r w:rsidRPr="00ED6EE8">
        <w:rPr>
          <w:rFonts w:ascii="Times New Roman" w:hAnsi="Times New Roman" w:cs="Times New Roman"/>
          <w:b/>
          <w:sz w:val="24"/>
          <w:szCs w:val="24"/>
        </w:rPr>
        <w:t xml:space="preserve">При проверке планов финансово-хозяйственной деятельности (ПФХД) и смет доходов и расходов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8.1.</w:t>
      </w:r>
      <w:r w:rsidR="00A22C16">
        <w:rPr>
          <w:rFonts w:ascii="Times New Roman" w:hAnsi="Times New Roman" w:cs="Times New Roman"/>
          <w:sz w:val="24"/>
          <w:szCs w:val="24"/>
        </w:rPr>
        <w:t xml:space="preserve"> </w:t>
      </w:r>
      <w:r w:rsidRPr="00ED6EE8">
        <w:rPr>
          <w:rFonts w:ascii="Times New Roman" w:hAnsi="Times New Roman" w:cs="Times New Roman"/>
          <w:sz w:val="24"/>
          <w:szCs w:val="24"/>
        </w:rPr>
        <w:t>«Предприятием не были представлены утвержденные постановлением администрации ПФХД, за исключением ПФХД на 2014 год (утвержденный постановлением администрации муниципального образования город Тула от 31.12.2013 № 4513 «Об утверждении плана финансово-хозяйственной деятельности и сметы доходов и расходов МКП «</w:t>
      </w:r>
      <w:proofErr w:type="spellStart"/>
      <w:r w:rsidRPr="00ED6EE8">
        <w:rPr>
          <w:rFonts w:ascii="Times New Roman" w:hAnsi="Times New Roman" w:cs="Times New Roman"/>
          <w:sz w:val="24"/>
          <w:szCs w:val="24"/>
        </w:rPr>
        <w:t>Спецавтохозяйство</w:t>
      </w:r>
      <w:proofErr w:type="spellEnd"/>
      <w:r w:rsidRPr="00ED6EE8">
        <w:rPr>
          <w:rFonts w:ascii="Times New Roman" w:hAnsi="Times New Roman" w:cs="Times New Roman"/>
          <w:sz w:val="24"/>
          <w:szCs w:val="24"/>
        </w:rPr>
        <w:t>» на 2014 год»). Также не представлены скорректированные ПФХД и отчеты о выполнении планов (программ) финансово-хозяйственной деятельности в проверяемом периоде.</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8.2.</w:t>
      </w:r>
      <w:r w:rsidR="00A22C16">
        <w:rPr>
          <w:rFonts w:ascii="Times New Roman" w:hAnsi="Times New Roman" w:cs="Times New Roman"/>
          <w:sz w:val="24"/>
          <w:szCs w:val="24"/>
        </w:rPr>
        <w:t xml:space="preserve"> </w:t>
      </w:r>
      <w:r w:rsidRPr="00ED6EE8">
        <w:rPr>
          <w:rFonts w:ascii="Times New Roman" w:hAnsi="Times New Roman" w:cs="Times New Roman"/>
          <w:sz w:val="24"/>
          <w:szCs w:val="24"/>
        </w:rPr>
        <w:t>Составление ПФХД носит формальный характер, не отражает объективных сведений о деятельности предприятия, что свидетельствует об отсутствии должного контроля за деятельностью Предприятия со стороны учредителя</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Устранение выявленных в ходе проверки нарушений невозможно в текущем периоде.</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С учетом приватизации Общества в 2015 году контрольная комиссия отмечает, что Федеральный за</w:t>
      </w:r>
      <w:r w:rsidR="009C0E32">
        <w:rPr>
          <w:rFonts w:ascii="Times New Roman" w:hAnsi="Times New Roman" w:cs="Times New Roman"/>
          <w:sz w:val="24"/>
          <w:szCs w:val="24"/>
        </w:rPr>
        <w:t>кон от 26.12.1995 №</w:t>
      </w:r>
      <w:r w:rsidRPr="00ED6EE8">
        <w:rPr>
          <w:rFonts w:ascii="Times New Roman" w:hAnsi="Times New Roman" w:cs="Times New Roman"/>
          <w:sz w:val="24"/>
          <w:szCs w:val="24"/>
        </w:rPr>
        <w:t xml:space="preserve"> 208-ФЗ «Об акционерных обществах» не содержит требований о необходимости утверждения Обществом ПФХД или аналогичных ему документов.</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отсутствует предмет нарушения.</w:t>
      </w:r>
    </w:p>
    <w:p w:rsidR="00ED6EE8" w:rsidRPr="00ED6EE8" w:rsidRDefault="00ED6EE8" w:rsidP="00ED6EE8">
      <w:pPr>
        <w:spacing w:after="0" w:line="240" w:lineRule="auto"/>
        <w:ind w:firstLine="567"/>
        <w:jc w:val="both"/>
        <w:rPr>
          <w:rFonts w:ascii="Times New Roman" w:hAnsi="Times New Roman" w:cs="Times New Roman"/>
          <w:b/>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b/>
          <w:sz w:val="24"/>
          <w:szCs w:val="24"/>
        </w:rPr>
        <w:t>9</w:t>
      </w:r>
      <w:r w:rsidRPr="00ED6EE8">
        <w:rPr>
          <w:rFonts w:ascii="Times New Roman" w:hAnsi="Times New Roman" w:cs="Times New Roman"/>
          <w:sz w:val="24"/>
          <w:szCs w:val="24"/>
        </w:rPr>
        <w:t>.</w:t>
      </w:r>
      <w:r w:rsidR="007B21B8">
        <w:rPr>
          <w:rFonts w:ascii="Times New Roman" w:hAnsi="Times New Roman" w:cs="Times New Roman"/>
          <w:sz w:val="24"/>
          <w:szCs w:val="24"/>
        </w:rPr>
        <w:t xml:space="preserve"> </w:t>
      </w:r>
      <w:r w:rsidRPr="00ED6EE8">
        <w:rPr>
          <w:rFonts w:ascii="Times New Roman" w:hAnsi="Times New Roman" w:cs="Times New Roman"/>
          <w:b/>
          <w:sz w:val="24"/>
          <w:szCs w:val="24"/>
        </w:rPr>
        <w:t>При проверке бухгалтерской отчетности</w:t>
      </w: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sz w:val="24"/>
          <w:szCs w:val="24"/>
        </w:rPr>
        <w:t>«В ходе проведения выборочной проверки контрольной комиссией были выявлены расхождения бухгалтерской отчетности и данных бухгалтерского учета.</w:t>
      </w:r>
      <w:r w:rsidRPr="00ED6EE8">
        <w:rPr>
          <w:rFonts w:ascii="Times New Roman" w:hAnsi="Times New Roman" w:cs="Times New Roman"/>
          <w:b/>
          <w:sz w:val="24"/>
          <w:szCs w:val="24"/>
        </w:rPr>
        <w:t xml:space="preserve">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При этом Предприятием дважды подавались уточнения данных годовой бухгалтерской отчетности за период 2013-2014 годов.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При детальном изучении данных годовой бухгалтерской отчетности за 2013, 2014 годы выявлены нарушения:</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w:t>
      </w:r>
      <w:r w:rsidR="00B73888">
        <w:rPr>
          <w:rFonts w:ascii="Times New Roman" w:hAnsi="Times New Roman" w:cs="Times New Roman"/>
          <w:sz w:val="24"/>
          <w:szCs w:val="24"/>
        </w:rPr>
        <w:t xml:space="preserve"> </w:t>
      </w:r>
      <w:r w:rsidRPr="00ED6EE8">
        <w:rPr>
          <w:rFonts w:ascii="Times New Roman" w:hAnsi="Times New Roman" w:cs="Times New Roman"/>
          <w:sz w:val="24"/>
          <w:szCs w:val="24"/>
        </w:rPr>
        <w:t xml:space="preserve">в нарушение п.33 ПБУ 4/99 данные бухгалтерского баланса на начало отчетного периода не сопоставимы с данными бухгалтерского баланса за период, предшествующий </w:t>
      </w:r>
      <w:proofErr w:type="gramStart"/>
      <w:r w:rsidRPr="00ED6EE8">
        <w:rPr>
          <w:rFonts w:ascii="Times New Roman" w:hAnsi="Times New Roman" w:cs="Times New Roman"/>
          <w:sz w:val="24"/>
          <w:szCs w:val="24"/>
        </w:rPr>
        <w:t>отчетному</w:t>
      </w:r>
      <w:proofErr w:type="gramEnd"/>
      <w:r w:rsidRPr="00ED6EE8">
        <w:rPr>
          <w:rFonts w:ascii="Times New Roman" w:hAnsi="Times New Roman" w:cs="Times New Roman"/>
          <w:sz w:val="24"/>
          <w:szCs w:val="24"/>
        </w:rPr>
        <w:t>;</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w:t>
      </w:r>
      <w:r w:rsidR="00B73888">
        <w:rPr>
          <w:rFonts w:ascii="Times New Roman" w:hAnsi="Times New Roman" w:cs="Times New Roman"/>
          <w:sz w:val="24"/>
          <w:szCs w:val="24"/>
        </w:rPr>
        <w:t xml:space="preserve"> </w:t>
      </w:r>
      <w:r w:rsidRPr="00ED6EE8">
        <w:rPr>
          <w:rFonts w:ascii="Times New Roman" w:hAnsi="Times New Roman" w:cs="Times New Roman"/>
          <w:sz w:val="24"/>
          <w:szCs w:val="24"/>
        </w:rPr>
        <w:t>выявлены расхождения данных главной книги за 2013 год с данными бухгалтерского баланса за аналогичный период;</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w:t>
      </w:r>
      <w:r w:rsidR="00B73888">
        <w:rPr>
          <w:rFonts w:ascii="Times New Roman" w:hAnsi="Times New Roman" w:cs="Times New Roman"/>
          <w:sz w:val="24"/>
          <w:szCs w:val="24"/>
        </w:rPr>
        <w:t xml:space="preserve"> </w:t>
      </w:r>
      <w:r w:rsidRPr="00ED6EE8">
        <w:rPr>
          <w:rFonts w:ascii="Times New Roman" w:hAnsi="Times New Roman" w:cs="Times New Roman"/>
          <w:sz w:val="24"/>
          <w:szCs w:val="24"/>
        </w:rPr>
        <w:t>установлены многочисленные счетные ошибки при подсчете итоговых сумм строк баланса;</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w:t>
      </w:r>
      <w:r w:rsidR="00B73888">
        <w:rPr>
          <w:rFonts w:ascii="Times New Roman" w:hAnsi="Times New Roman" w:cs="Times New Roman"/>
          <w:sz w:val="24"/>
          <w:szCs w:val="24"/>
        </w:rPr>
        <w:t xml:space="preserve"> </w:t>
      </w:r>
      <w:r w:rsidRPr="00ED6EE8">
        <w:rPr>
          <w:rFonts w:ascii="Times New Roman" w:hAnsi="Times New Roman" w:cs="Times New Roman"/>
          <w:sz w:val="24"/>
          <w:szCs w:val="24"/>
        </w:rPr>
        <w:t xml:space="preserve">в нарушение п.38 Положения по бухгалтерскому учету «Бухгалтерская отчетность» </w:t>
      </w:r>
      <w:r w:rsidR="00B73888">
        <w:rPr>
          <w:rFonts w:ascii="Times New Roman" w:hAnsi="Times New Roman" w:cs="Times New Roman"/>
          <w:sz w:val="24"/>
          <w:szCs w:val="24"/>
        </w:rPr>
        <w:t xml:space="preserve">  </w:t>
      </w:r>
      <w:r w:rsidRPr="00ED6EE8">
        <w:rPr>
          <w:rFonts w:ascii="Times New Roman" w:hAnsi="Times New Roman" w:cs="Times New Roman"/>
          <w:sz w:val="24"/>
          <w:szCs w:val="24"/>
        </w:rPr>
        <w:t>ПБУ 4/99, утвержденного Приказом Министерства финансов Российской Федерации от 06.07.1999 №</w:t>
      </w:r>
      <w:r w:rsidR="00B73888">
        <w:rPr>
          <w:rFonts w:ascii="Times New Roman" w:hAnsi="Times New Roman" w:cs="Times New Roman"/>
          <w:sz w:val="24"/>
          <w:szCs w:val="24"/>
        </w:rPr>
        <w:t xml:space="preserve"> </w:t>
      </w:r>
      <w:r w:rsidRPr="00ED6EE8">
        <w:rPr>
          <w:rFonts w:ascii="Times New Roman" w:hAnsi="Times New Roman" w:cs="Times New Roman"/>
          <w:sz w:val="24"/>
          <w:szCs w:val="24"/>
        </w:rPr>
        <w:t xml:space="preserve">43н (далее ПБУ 4/99) статьи бухгалтерской отчетности, составляемой за отчетный год, не подтверждены результатами инвентаризации активов и обязательств за весь проверяемый период.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Указанные нарушения ставят под сомнение достоверность ведения бухгалтерской отчетности за проверяемый период в целом</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По нарушениям, выявленным при проверке годовой бухгалтерской (финансовой) отчетности за 2013 и 2014 годы Обществом дважды подавались уточнения данных в ходе контрольного мероприятия в 2015 году. В результате включены в бухгалтерский баланс основные средства на сумму 91 247,3 тыс</w:t>
      </w:r>
      <w:proofErr w:type="gramStart"/>
      <w:r w:rsidRPr="00ED6EE8">
        <w:rPr>
          <w:rFonts w:ascii="Times New Roman" w:hAnsi="Times New Roman" w:cs="Times New Roman"/>
          <w:sz w:val="24"/>
          <w:szCs w:val="24"/>
        </w:rPr>
        <w:t>.р</w:t>
      </w:r>
      <w:proofErr w:type="gramEnd"/>
      <w:r w:rsidRPr="00ED6EE8">
        <w:rPr>
          <w:rFonts w:ascii="Times New Roman" w:hAnsi="Times New Roman" w:cs="Times New Roman"/>
          <w:sz w:val="24"/>
          <w:szCs w:val="24"/>
        </w:rPr>
        <w:t>ублей.</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Сверкой данных бухгалтерской (финансовой) отчетности за 2015 год с данными содержащимися в регистрах бухгалтерского учета (главные книги, </w:t>
      </w:r>
      <w:proofErr w:type="spellStart"/>
      <w:r w:rsidRPr="00ED6EE8">
        <w:rPr>
          <w:rFonts w:ascii="Times New Roman" w:hAnsi="Times New Roman" w:cs="Times New Roman"/>
          <w:sz w:val="24"/>
          <w:szCs w:val="24"/>
        </w:rPr>
        <w:t>оборотно-сальдовые</w:t>
      </w:r>
      <w:proofErr w:type="spellEnd"/>
      <w:r w:rsidRPr="00ED6EE8">
        <w:rPr>
          <w:rFonts w:ascii="Times New Roman" w:hAnsi="Times New Roman" w:cs="Times New Roman"/>
          <w:sz w:val="24"/>
          <w:szCs w:val="24"/>
        </w:rPr>
        <w:t xml:space="preserve"> ведомости) за периоды 6 месяцев 2015, 9 месяцев 2015 и 12 месяцев 2015 год (с учетом представленных Обществом дополнительных пояснений) расхождений не выявлено.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Проведена сверка сопоставимости данных бухгалтерского баланса на начало отчетного периода с данными бухгалтерского баланса за период предшествующий </w:t>
      </w:r>
      <w:proofErr w:type="gramStart"/>
      <w:r w:rsidRPr="00ED6EE8">
        <w:rPr>
          <w:rFonts w:ascii="Times New Roman" w:hAnsi="Times New Roman" w:cs="Times New Roman"/>
          <w:sz w:val="24"/>
          <w:szCs w:val="24"/>
        </w:rPr>
        <w:t>отчетному</w:t>
      </w:r>
      <w:proofErr w:type="gramEnd"/>
      <w:r w:rsidRPr="00ED6EE8">
        <w:rPr>
          <w:rFonts w:ascii="Times New Roman" w:hAnsi="Times New Roman" w:cs="Times New Roman"/>
          <w:sz w:val="24"/>
          <w:szCs w:val="24"/>
        </w:rPr>
        <w:t>. Расхождений не выявлено.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Счетные ошибки в представленной отчетности отсутствуют.</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Статьи бухгалтерской отчетности, составляемой за отчетный год, только частично подтверждены результатами инвентаризации активов и обязательств.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Выборочной проверкой установлено, что не подтверждена кредиторская задолженность (счет 76.09) в сумме 920,0 рублей ввиду отсутствия подтверждающих первичных учетных документов.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полностью не устранено.</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10.</w:t>
      </w:r>
      <w:r w:rsidR="007B21B8">
        <w:rPr>
          <w:rFonts w:ascii="Times New Roman" w:hAnsi="Times New Roman" w:cs="Times New Roman"/>
          <w:b/>
          <w:sz w:val="24"/>
          <w:szCs w:val="24"/>
        </w:rPr>
        <w:t xml:space="preserve"> </w:t>
      </w:r>
      <w:r w:rsidRPr="00ED6EE8">
        <w:rPr>
          <w:rFonts w:ascii="Times New Roman" w:hAnsi="Times New Roman" w:cs="Times New Roman"/>
          <w:b/>
          <w:sz w:val="24"/>
          <w:szCs w:val="24"/>
        </w:rPr>
        <w:t xml:space="preserve">При анализе электронных и бумажных регистров бухгалтерского учета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10.1.«В нарушение пункта 1.4.2 учетной политики регистры бухгалтерского учета, формируемые в электронных базах, по окончании каждого отчетного периода не выводятся на бумажные носители</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Выборочная проверка документов за период 3 кв.2015 г. и 1 кв. 2016 г. показала, что по окончании каждого отчетного периода регистры бухгалтерского учета из электронной базы данных выводятся на бумажные носители.</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10.2.«При сравнительном анализе регистров бухгалтерского учета (Главные книги) в электронном виде с регистрами бухгалтерского учета (Главные книги) на бумажном носителе выявлены расхождения по счетам бухгалтерского учета</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Контрольной комиссией сверены регистры бухгалтерского учета (Главные книги, </w:t>
      </w:r>
      <w:proofErr w:type="spellStart"/>
      <w:r w:rsidRPr="00ED6EE8">
        <w:rPr>
          <w:rFonts w:ascii="Times New Roman" w:hAnsi="Times New Roman" w:cs="Times New Roman"/>
          <w:sz w:val="24"/>
          <w:szCs w:val="24"/>
        </w:rPr>
        <w:t>оборотно-сальдовые</w:t>
      </w:r>
      <w:proofErr w:type="spellEnd"/>
      <w:r w:rsidRPr="00ED6EE8">
        <w:rPr>
          <w:rFonts w:ascii="Times New Roman" w:hAnsi="Times New Roman" w:cs="Times New Roman"/>
          <w:sz w:val="24"/>
          <w:szCs w:val="24"/>
        </w:rPr>
        <w:t xml:space="preserve"> ведомости, карточки счетов) за 2015 г. и 1 кв. 2016 г. представленные на бумажном носителе с регистрами бухгалтерского учете в электронном виде (бухгалтерская программа 1С) за аналогичный период. Расхождений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10.3.«В нарушение положений ст.10 Закона о бухгалтерском учете в представленных регистрах бухгалтерского учета (Главных книгах) отсутствует часть обязательных реквизитов</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При проверке Главной книги за 2015 г. нарушений положений Закона о бухгалтерском учете в части отсутствия обязательных реквизитов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11.</w:t>
      </w:r>
      <w:r w:rsidR="000A37C8">
        <w:rPr>
          <w:rFonts w:ascii="Times New Roman" w:hAnsi="Times New Roman" w:cs="Times New Roman"/>
          <w:b/>
          <w:sz w:val="24"/>
          <w:szCs w:val="24"/>
        </w:rPr>
        <w:t xml:space="preserve"> </w:t>
      </w:r>
      <w:r w:rsidRPr="00ED6EE8">
        <w:rPr>
          <w:rFonts w:ascii="Times New Roman" w:hAnsi="Times New Roman" w:cs="Times New Roman"/>
          <w:b/>
          <w:sz w:val="24"/>
          <w:szCs w:val="24"/>
        </w:rPr>
        <w:t xml:space="preserve">При анализе учета основных средств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11.1.«При принятии к бухгалтерскому учету основных средств полученных в хозяйственное ведение (оперативное управление) от учредителя, Предприятие руководствовалось письмом Министерства финансов Российской Федерации от 21.08.2003 </w:t>
      </w:r>
      <w:r w:rsidR="00B65F52">
        <w:rPr>
          <w:rFonts w:ascii="Times New Roman" w:hAnsi="Times New Roman" w:cs="Times New Roman"/>
          <w:sz w:val="24"/>
          <w:szCs w:val="24"/>
        </w:rPr>
        <w:t xml:space="preserve">      </w:t>
      </w:r>
      <w:r w:rsidRPr="00ED6EE8">
        <w:rPr>
          <w:rFonts w:ascii="Times New Roman" w:hAnsi="Times New Roman" w:cs="Times New Roman"/>
          <w:sz w:val="24"/>
          <w:szCs w:val="24"/>
        </w:rPr>
        <w:t>№</w:t>
      </w:r>
      <w:r w:rsidR="00B65F52">
        <w:rPr>
          <w:rFonts w:ascii="Times New Roman" w:hAnsi="Times New Roman" w:cs="Times New Roman"/>
          <w:sz w:val="24"/>
          <w:szCs w:val="24"/>
        </w:rPr>
        <w:t xml:space="preserve"> </w:t>
      </w:r>
      <w:r w:rsidRPr="00ED6EE8">
        <w:rPr>
          <w:rFonts w:ascii="Times New Roman" w:hAnsi="Times New Roman" w:cs="Times New Roman"/>
          <w:sz w:val="24"/>
          <w:szCs w:val="24"/>
        </w:rPr>
        <w:t>16-00-22/11. Принятие основных средств на основании данного письма казенным предприятием некорректно, поскольку проведенные бухгалтерские проводки искажают значение счета 84 «Нераспределенная прибыль (непокрытый убыток)» и не дают достоверной информации о действительном финансовом состоянии предприятия</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Обществом представлена карточка счета бухгалтерского учета 84 «Нераспределенная прибыль (непокрытый убыток)» за 2015 год. Отражение операций (принятие основных средств от учредителя) через 84 счет во втором полугодии 2015 года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11.2.«В нарушение положений</w:t>
      </w:r>
      <w:r w:rsidR="000A37C8">
        <w:rPr>
          <w:rFonts w:ascii="Times New Roman" w:hAnsi="Times New Roman" w:cs="Times New Roman"/>
          <w:sz w:val="24"/>
          <w:szCs w:val="24"/>
        </w:rPr>
        <w:t xml:space="preserve"> </w:t>
      </w:r>
      <w:proofErr w:type="gramStart"/>
      <w:r w:rsidR="000A37C8">
        <w:rPr>
          <w:rFonts w:ascii="Times New Roman" w:hAnsi="Times New Roman" w:cs="Times New Roman"/>
          <w:sz w:val="24"/>
          <w:szCs w:val="24"/>
        </w:rPr>
        <w:t>ч</w:t>
      </w:r>
      <w:proofErr w:type="gramEnd"/>
      <w:r w:rsidR="000A37C8">
        <w:rPr>
          <w:rFonts w:ascii="Times New Roman" w:hAnsi="Times New Roman" w:cs="Times New Roman"/>
          <w:sz w:val="24"/>
          <w:szCs w:val="24"/>
        </w:rPr>
        <w:t>.2 ст.</w:t>
      </w:r>
      <w:r w:rsidRPr="00ED6EE8">
        <w:rPr>
          <w:rFonts w:ascii="Times New Roman" w:hAnsi="Times New Roman" w:cs="Times New Roman"/>
          <w:sz w:val="24"/>
          <w:szCs w:val="24"/>
        </w:rPr>
        <w:t>9 Закона о бухгалтерском учете инвентарные карточки учета объекта основных средств, акты о списании транспортных средств не содержат части обязательных реквизитов.»</w:t>
      </w:r>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Выборочной проверкой инвентарных карточек и актов о списании ОС, составленных в перио</w:t>
      </w:r>
      <w:r w:rsidR="00B65F52">
        <w:rPr>
          <w:rFonts w:ascii="Times New Roman" w:hAnsi="Times New Roman" w:cs="Times New Roman"/>
          <w:sz w:val="24"/>
          <w:szCs w:val="24"/>
        </w:rPr>
        <w:t>д с 01.07.2015 г. по 31.03.2016</w:t>
      </w:r>
      <w:r w:rsidRPr="00ED6EE8">
        <w:rPr>
          <w:rFonts w:ascii="Times New Roman" w:hAnsi="Times New Roman" w:cs="Times New Roman"/>
          <w:sz w:val="24"/>
          <w:szCs w:val="24"/>
        </w:rPr>
        <w:t>г. нарушений положений ч.2 ст.9 Закона о бухгалтерском учете не выявлено. Все представленные документы содержат обязательные реквизиты.</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11.3.«В ходе выборочной проверки документов о приеме-передаче объектов основных средств установлено, что основные средства («Контейнер 8 куб.») в количестве 2 единиц были списаны без согласования с учредителем</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Обществом представлено решение </w:t>
      </w:r>
      <w:proofErr w:type="spellStart"/>
      <w:r w:rsidRPr="00ED6EE8">
        <w:rPr>
          <w:rFonts w:ascii="Times New Roman" w:hAnsi="Times New Roman" w:cs="Times New Roman"/>
          <w:sz w:val="24"/>
          <w:szCs w:val="24"/>
        </w:rPr>
        <w:t>КИиЗО</w:t>
      </w:r>
      <w:proofErr w:type="spellEnd"/>
      <w:r w:rsidRPr="00ED6EE8">
        <w:rPr>
          <w:rFonts w:ascii="Times New Roman" w:hAnsi="Times New Roman" w:cs="Times New Roman"/>
          <w:sz w:val="24"/>
          <w:szCs w:val="24"/>
        </w:rPr>
        <w:t xml:space="preserve"> от 01.09.2015 №</w:t>
      </w:r>
      <w:r w:rsidR="00244A31">
        <w:rPr>
          <w:rFonts w:ascii="Times New Roman" w:hAnsi="Times New Roman" w:cs="Times New Roman"/>
          <w:sz w:val="24"/>
          <w:szCs w:val="24"/>
        </w:rPr>
        <w:t xml:space="preserve"> </w:t>
      </w:r>
      <w:r w:rsidRPr="00ED6EE8">
        <w:rPr>
          <w:rFonts w:ascii="Times New Roman" w:hAnsi="Times New Roman" w:cs="Times New Roman"/>
          <w:sz w:val="24"/>
          <w:szCs w:val="24"/>
        </w:rPr>
        <w:t>405 «О внесении изменений в решение комитета имущественных и земельных отношений администрации города Тулы от 06.08.2014 №</w:t>
      </w:r>
      <w:r w:rsidR="00244A31">
        <w:rPr>
          <w:rFonts w:ascii="Times New Roman" w:hAnsi="Times New Roman" w:cs="Times New Roman"/>
          <w:sz w:val="24"/>
          <w:szCs w:val="24"/>
        </w:rPr>
        <w:t xml:space="preserve"> </w:t>
      </w:r>
      <w:r w:rsidRPr="00ED6EE8">
        <w:rPr>
          <w:rFonts w:ascii="Times New Roman" w:hAnsi="Times New Roman" w:cs="Times New Roman"/>
          <w:sz w:val="24"/>
          <w:szCs w:val="24"/>
        </w:rPr>
        <w:t>498» в соответствии, с которым МКП «САХ» дается согласование на списание «Контейнер 8 куб.» в количестве 8 штук (в решении от 06.08.2014 – 6 штук).</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967128" w:rsidRDefault="00967128" w:rsidP="00ED6EE8">
      <w:pPr>
        <w:spacing w:after="0" w:line="240" w:lineRule="auto"/>
        <w:ind w:firstLine="567"/>
        <w:jc w:val="both"/>
        <w:rPr>
          <w:rFonts w:ascii="Times New Roman" w:hAnsi="Times New Roman" w:cs="Times New Roman"/>
          <w:b/>
          <w:sz w:val="24"/>
          <w:szCs w:val="24"/>
        </w:rPr>
      </w:pPr>
    </w:p>
    <w:p w:rsidR="00967128" w:rsidRDefault="00967128" w:rsidP="00ED6EE8">
      <w:pPr>
        <w:spacing w:after="0" w:line="240" w:lineRule="auto"/>
        <w:ind w:firstLine="567"/>
        <w:jc w:val="both"/>
        <w:rPr>
          <w:rFonts w:ascii="Times New Roman" w:hAnsi="Times New Roman" w:cs="Times New Roman"/>
          <w:b/>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12.</w:t>
      </w:r>
      <w:r w:rsidR="000A37C8">
        <w:rPr>
          <w:rFonts w:ascii="Times New Roman" w:hAnsi="Times New Roman" w:cs="Times New Roman"/>
          <w:b/>
          <w:sz w:val="24"/>
          <w:szCs w:val="24"/>
        </w:rPr>
        <w:t xml:space="preserve"> </w:t>
      </w:r>
      <w:r w:rsidRPr="00ED6EE8">
        <w:rPr>
          <w:rFonts w:ascii="Times New Roman" w:hAnsi="Times New Roman" w:cs="Times New Roman"/>
          <w:b/>
          <w:sz w:val="24"/>
          <w:szCs w:val="24"/>
        </w:rPr>
        <w:t xml:space="preserve">При проверке учета материально – производственных запасов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12.1.«В нарушение п.20 Положения по ведению бухгалтерского учета и бухгалтерской отчетности в Российской Федерации, утвержденного при</w:t>
      </w:r>
      <w:r w:rsidR="0028110D">
        <w:rPr>
          <w:rFonts w:ascii="Times New Roman" w:hAnsi="Times New Roman" w:cs="Times New Roman"/>
          <w:sz w:val="24"/>
          <w:szCs w:val="24"/>
        </w:rPr>
        <w:t>казом Минфина РФ от 29.07.1998          №</w:t>
      </w:r>
      <w:r w:rsidRPr="00ED6EE8">
        <w:rPr>
          <w:rFonts w:ascii="Times New Roman" w:hAnsi="Times New Roman" w:cs="Times New Roman"/>
          <w:sz w:val="24"/>
          <w:szCs w:val="24"/>
        </w:rPr>
        <w:t xml:space="preserve"> 34н (далее – Положение № 34н) и п.1.4.2 учетной политики МКП «САХ» для целей бухгалтерского учета на 2015 год (утв</w:t>
      </w:r>
      <w:proofErr w:type="gramStart"/>
      <w:r w:rsidRPr="00ED6EE8">
        <w:rPr>
          <w:rFonts w:ascii="Times New Roman" w:hAnsi="Times New Roman" w:cs="Times New Roman"/>
          <w:sz w:val="24"/>
          <w:szCs w:val="24"/>
        </w:rPr>
        <w:t>.п</w:t>
      </w:r>
      <w:proofErr w:type="gramEnd"/>
      <w:r w:rsidRPr="00ED6EE8">
        <w:rPr>
          <w:rFonts w:ascii="Times New Roman" w:hAnsi="Times New Roman" w:cs="Times New Roman"/>
          <w:sz w:val="24"/>
          <w:szCs w:val="24"/>
        </w:rPr>
        <w:t>риказом «Об утверждении «Положения об учетной политике для целей бухгалтерского учета на 2015 год» и «Положения об учетной политике для целей налогового учета на 2015 год» от 30.12.2014 №</w:t>
      </w:r>
      <w:r w:rsidR="0028110D">
        <w:rPr>
          <w:rFonts w:ascii="Times New Roman" w:hAnsi="Times New Roman" w:cs="Times New Roman"/>
          <w:sz w:val="24"/>
          <w:szCs w:val="24"/>
        </w:rPr>
        <w:t xml:space="preserve"> </w:t>
      </w:r>
      <w:r w:rsidRPr="00ED6EE8">
        <w:rPr>
          <w:rFonts w:ascii="Times New Roman" w:hAnsi="Times New Roman" w:cs="Times New Roman"/>
          <w:sz w:val="24"/>
          <w:szCs w:val="24"/>
        </w:rPr>
        <w:t>402) на Предприятии бухгалтерские учетные регистры по учету материально-производственных запасов (далее – МПЗ) не ведутся</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i/>
          <w:sz w:val="24"/>
          <w:szCs w:val="24"/>
        </w:rPr>
        <w:lastRenderedPageBreak/>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Выборочной проверкой представленных для проверки регистров бухгалтерского учета и первичные документы по учету МПЗ (карточки складского учета, карточки счета 10 «Материалы», </w:t>
      </w:r>
      <w:proofErr w:type="spellStart"/>
      <w:r w:rsidRPr="00ED6EE8">
        <w:rPr>
          <w:rFonts w:ascii="Times New Roman" w:hAnsi="Times New Roman" w:cs="Times New Roman"/>
          <w:sz w:val="24"/>
          <w:szCs w:val="24"/>
        </w:rPr>
        <w:t>лимитно-заборные</w:t>
      </w:r>
      <w:proofErr w:type="spellEnd"/>
      <w:r w:rsidRPr="00ED6EE8">
        <w:rPr>
          <w:rFonts w:ascii="Times New Roman" w:hAnsi="Times New Roman" w:cs="Times New Roman"/>
          <w:sz w:val="24"/>
          <w:szCs w:val="24"/>
        </w:rPr>
        <w:t xml:space="preserve"> карты, товарные накладные, приходные ордера по форме </w:t>
      </w:r>
      <w:r w:rsidR="009168E6">
        <w:rPr>
          <w:rFonts w:ascii="Times New Roman" w:hAnsi="Times New Roman" w:cs="Times New Roman"/>
          <w:sz w:val="24"/>
          <w:szCs w:val="24"/>
        </w:rPr>
        <w:t xml:space="preserve">    </w:t>
      </w:r>
      <w:r w:rsidRPr="00ED6EE8">
        <w:rPr>
          <w:rFonts w:ascii="Times New Roman" w:hAnsi="Times New Roman" w:cs="Times New Roman"/>
          <w:sz w:val="24"/>
          <w:szCs w:val="24"/>
        </w:rPr>
        <w:t>М-4) за период с 01.07.2015 г. по 31.03.2016 г. установлены нарушения их заполнения в части отсутствия наименования организации и даты составления.</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Представленные обществом пояснения о правильном заполнении в настоящее время </w:t>
      </w:r>
      <w:proofErr w:type="spellStart"/>
      <w:r w:rsidRPr="00ED6EE8">
        <w:rPr>
          <w:rFonts w:ascii="Times New Roman" w:hAnsi="Times New Roman" w:cs="Times New Roman"/>
          <w:sz w:val="24"/>
          <w:szCs w:val="24"/>
        </w:rPr>
        <w:t>лимитно-заборных</w:t>
      </w:r>
      <w:proofErr w:type="spellEnd"/>
      <w:r w:rsidRPr="00ED6EE8">
        <w:rPr>
          <w:rFonts w:ascii="Times New Roman" w:hAnsi="Times New Roman" w:cs="Times New Roman"/>
          <w:sz w:val="24"/>
          <w:szCs w:val="24"/>
        </w:rPr>
        <w:t xml:space="preserve"> карт документально подтверждены не были.</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полностью не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12.2.«В нарушение п.9 Методических указаний по бухгалтерскому учету материально-производственных запасов, утвержденных приказом Минфина РФ от 28.12.2001 №119н (далее по тексту - Методические указания) на Предприятии</w:t>
      </w:r>
      <w:r w:rsidR="000F55B3">
        <w:rPr>
          <w:rFonts w:ascii="Times New Roman" w:hAnsi="Times New Roman" w:cs="Times New Roman"/>
          <w:sz w:val="24"/>
          <w:szCs w:val="24"/>
        </w:rPr>
        <w:t xml:space="preserve"> не заключен ряд договоров</w:t>
      </w:r>
      <w:r w:rsidRPr="00ED6EE8">
        <w:rPr>
          <w:rFonts w:ascii="Times New Roman" w:hAnsi="Times New Roman" w:cs="Times New Roman"/>
          <w:sz w:val="24"/>
          <w:szCs w:val="24"/>
        </w:rPr>
        <w:t xml:space="preserve"> о полной индивидуальной материальной ответственност</w:t>
      </w:r>
      <w:r w:rsidR="000F55B3">
        <w:rPr>
          <w:rFonts w:ascii="Times New Roman" w:hAnsi="Times New Roman" w:cs="Times New Roman"/>
          <w:sz w:val="24"/>
          <w:szCs w:val="24"/>
        </w:rPr>
        <w:t>и с сотрудниками,</w:t>
      </w:r>
      <w:r w:rsidRPr="00ED6EE8">
        <w:rPr>
          <w:rFonts w:ascii="Times New Roman" w:hAnsi="Times New Roman" w:cs="Times New Roman"/>
          <w:sz w:val="24"/>
          <w:szCs w:val="24"/>
        </w:rPr>
        <w:t xml:space="preserve"> ответственными за приемку и отпуск МПЗ.»</w:t>
      </w:r>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i/>
          <w:sz w:val="24"/>
          <w:szCs w:val="24"/>
        </w:rPr>
        <w:t>В ходе перепроверки установлено:</w:t>
      </w:r>
    </w:p>
    <w:p w:rsidR="00696229"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Обществом представлен перечень материально-ответственных лиц с приложением копий заключенных договоров о полной индивидуальной материальной ответственности по состоянию на 12.05.2016 года.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Нарушений п.9 Методических указаний по бухгалтерскому учету материально-производственных запасов, утвержденных приказом Минфина РФ от 28.12.2001 №119н (далее по тексту - Методические указания) не выявлено.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12.3.«В нарушение п.11 Методических указаний приходные ордеры формы М-4 (утв</w:t>
      </w:r>
      <w:proofErr w:type="gramStart"/>
      <w:r w:rsidRPr="00ED6EE8">
        <w:rPr>
          <w:rFonts w:ascii="Times New Roman" w:hAnsi="Times New Roman" w:cs="Times New Roman"/>
          <w:sz w:val="24"/>
          <w:szCs w:val="24"/>
        </w:rPr>
        <w:t>.п</w:t>
      </w:r>
      <w:proofErr w:type="gramEnd"/>
      <w:r w:rsidRPr="00ED6EE8">
        <w:rPr>
          <w:rFonts w:ascii="Times New Roman" w:hAnsi="Times New Roman" w:cs="Times New Roman"/>
          <w:sz w:val="24"/>
          <w:szCs w:val="24"/>
        </w:rPr>
        <w:t>остановлением Госкомстата России от 30.10.1997 г. №71а) не содержат обязательных реквизитов: наименования должностей ответственных лиц, личные подписи и их расшифровки.»</w:t>
      </w:r>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Представленные приходные ордера формы М-4 за период с 01.07.2015 г. по 31.03.2016 г., применяемые Обществом для учета МПЗ, поступающих от поставщиков, содержат обязательные реквизиты: наименование должностей ответственных лиц, личные подписи и их расшифровку. Выборочной проверкой нарушений вышеуказанных Методических указаний  в части заполнения приходных ордеров формы М-4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12.4.«В нарушение с п.50 Методических указаний Предприятием не соблюдается условия </w:t>
      </w:r>
      <w:proofErr w:type="spellStart"/>
      <w:r w:rsidRPr="00ED6EE8">
        <w:rPr>
          <w:rFonts w:ascii="Times New Roman" w:hAnsi="Times New Roman" w:cs="Times New Roman"/>
          <w:sz w:val="24"/>
          <w:szCs w:val="24"/>
        </w:rPr>
        <w:t>приходования</w:t>
      </w:r>
      <w:proofErr w:type="spellEnd"/>
      <w:r w:rsidRPr="00ED6EE8">
        <w:rPr>
          <w:rFonts w:ascii="Times New Roman" w:hAnsi="Times New Roman" w:cs="Times New Roman"/>
          <w:sz w:val="24"/>
          <w:szCs w:val="24"/>
        </w:rPr>
        <w:t xml:space="preserve"> и отпуска материалов со склада в части правильного отражения единиц их измерения</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Проверкой представленных </w:t>
      </w:r>
      <w:proofErr w:type="spellStart"/>
      <w:r w:rsidRPr="00ED6EE8">
        <w:rPr>
          <w:rFonts w:ascii="Times New Roman" w:hAnsi="Times New Roman" w:cs="Times New Roman"/>
          <w:sz w:val="24"/>
          <w:szCs w:val="24"/>
        </w:rPr>
        <w:t>лимитно-заборных</w:t>
      </w:r>
      <w:proofErr w:type="spellEnd"/>
      <w:r w:rsidRPr="00ED6EE8">
        <w:rPr>
          <w:rFonts w:ascii="Times New Roman" w:hAnsi="Times New Roman" w:cs="Times New Roman"/>
          <w:sz w:val="24"/>
          <w:szCs w:val="24"/>
        </w:rPr>
        <w:t xml:space="preserve"> карт по ф</w:t>
      </w:r>
      <w:r w:rsidR="002E6580">
        <w:rPr>
          <w:rFonts w:ascii="Times New Roman" w:hAnsi="Times New Roman" w:cs="Times New Roman"/>
          <w:sz w:val="24"/>
          <w:szCs w:val="24"/>
        </w:rPr>
        <w:t>орме М-8 за период с 01.07.2015</w:t>
      </w:r>
      <w:r w:rsidRPr="00ED6EE8">
        <w:rPr>
          <w:rFonts w:ascii="Times New Roman" w:hAnsi="Times New Roman" w:cs="Times New Roman"/>
          <w:sz w:val="24"/>
          <w:szCs w:val="24"/>
        </w:rPr>
        <w:t>г. по 31.03.2016 г. выявлено, что Обществом при отпуске со склада МПЗ правильно отражаются единицы измерения. Нарушений с п.50 Методических указаний не выявлено.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12.5.«В нарушение п.49, 50 Методических указаний МПЗ приходуются по наименованию, количеству и в единицах измерения не соответствующих данным, указанным в документах поставщика</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Выборочной сверкой товарных накладных на поступление МПЗ, приходных ордеров формы М-4 и регистров бухгалтерского учета МПЗ (карточки складского учета) за период с </w:t>
      </w:r>
      <w:r w:rsidRPr="00ED6EE8">
        <w:rPr>
          <w:rFonts w:ascii="Times New Roman" w:hAnsi="Times New Roman" w:cs="Times New Roman"/>
          <w:sz w:val="24"/>
          <w:szCs w:val="24"/>
        </w:rPr>
        <w:lastRenderedPageBreak/>
        <w:t xml:space="preserve">01.07.2015 г. по 31.03.2016 г. выявлены нарушения п.49, 50 Методических указаний. МПЗ приходуются по наименованию, не соответствующему данным, указанным в документах поставщика.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не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12.6.«В ходе проверки установлены нарушения сроков </w:t>
      </w:r>
      <w:proofErr w:type="spellStart"/>
      <w:r w:rsidRPr="00ED6EE8">
        <w:rPr>
          <w:rFonts w:ascii="Times New Roman" w:hAnsi="Times New Roman" w:cs="Times New Roman"/>
          <w:sz w:val="24"/>
          <w:szCs w:val="24"/>
        </w:rPr>
        <w:t>оприходования</w:t>
      </w:r>
      <w:proofErr w:type="spellEnd"/>
      <w:r w:rsidRPr="00ED6EE8">
        <w:rPr>
          <w:rFonts w:ascii="Times New Roman" w:hAnsi="Times New Roman" w:cs="Times New Roman"/>
          <w:sz w:val="24"/>
          <w:szCs w:val="24"/>
        </w:rPr>
        <w:t xml:space="preserve"> МПЗ. Так, в нарушение п.п. 48, 53 Методических указаний, поступление контейнеров для твердых бытовых отходов «</w:t>
      </w:r>
      <w:proofErr w:type="spellStart"/>
      <w:r w:rsidRPr="00ED6EE8">
        <w:rPr>
          <w:rFonts w:ascii="Times New Roman" w:hAnsi="Times New Roman" w:cs="Times New Roman"/>
          <w:sz w:val="24"/>
          <w:szCs w:val="24"/>
        </w:rPr>
        <w:t>Еврокон-тейнер</w:t>
      </w:r>
      <w:proofErr w:type="spellEnd"/>
      <w:r w:rsidRPr="00ED6EE8">
        <w:rPr>
          <w:rFonts w:ascii="Times New Roman" w:hAnsi="Times New Roman" w:cs="Times New Roman"/>
          <w:sz w:val="24"/>
          <w:szCs w:val="24"/>
        </w:rPr>
        <w:t>» от комитета имущественных и земельных отношений администрации города Тулы согласно извеще</w:t>
      </w:r>
      <w:r w:rsidR="00CE3879">
        <w:rPr>
          <w:rFonts w:ascii="Times New Roman" w:hAnsi="Times New Roman" w:cs="Times New Roman"/>
          <w:sz w:val="24"/>
          <w:szCs w:val="24"/>
        </w:rPr>
        <w:t>нию</w:t>
      </w:r>
      <w:r w:rsidRPr="00ED6EE8">
        <w:rPr>
          <w:rFonts w:ascii="Times New Roman" w:hAnsi="Times New Roman" w:cs="Times New Roman"/>
          <w:sz w:val="24"/>
          <w:szCs w:val="24"/>
        </w:rPr>
        <w:t xml:space="preserve"> от 27.01.2014 №</w:t>
      </w:r>
      <w:r w:rsidR="009A635E">
        <w:rPr>
          <w:rFonts w:ascii="Times New Roman" w:hAnsi="Times New Roman" w:cs="Times New Roman"/>
          <w:sz w:val="24"/>
          <w:szCs w:val="24"/>
        </w:rPr>
        <w:t xml:space="preserve"> </w:t>
      </w:r>
      <w:r w:rsidRPr="00ED6EE8">
        <w:rPr>
          <w:rFonts w:ascii="Times New Roman" w:hAnsi="Times New Roman" w:cs="Times New Roman"/>
          <w:sz w:val="24"/>
          <w:szCs w:val="24"/>
        </w:rPr>
        <w:t>1 было оформлено годом ранее бухгалтерс</w:t>
      </w:r>
      <w:bookmarkStart w:id="0" w:name="sub_10000"/>
      <w:r w:rsidRPr="00ED6EE8">
        <w:rPr>
          <w:rFonts w:ascii="Times New Roman" w:hAnsi="Times New Roman" w:cs="Times New Roman"/>
          <w:sz w:val="24"/>
          <w:szCs w:val="24"/>
        </w:rPr>
        <w:t>кой справкой от 27.01.2013 №</w:t>
      </w:r>
      <w:r w:rsidR="009A635E">
        <w:rPr>
          <w:rFonts w:ascii="Times New Roman" w:hAnsi="Times New Roman" w:cs="Times New Roman"/>
          <w:sz w:val="24"/>
          <w:szCs w:val="24"/>
        </w:rPr>
        <w:t xml:space="preserve"> </w:t>
      </w:r>
      <w:r w:rsidRPr="00ED6EE8">
        <w:rPr>
          <w:rFonts w:ascii="Times New Roman" w:hAnsi="Times New Roman" w:cs="Times New Roman"/>
          <w:sz w:val="24"/>
          <w:szCs w:val="24"/>
        </w:rPr>
        <w:t>307. Это привело к искажению данных бухгалтерского баланса по строке 1210 «Запасы»</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Выборочной проверкой карточек складского учета и приходных ордеров (форма  М-4) за период с 01.07.2015 г. по 31.03.2016 г нарушения сроков </w:t>
      </w:r>
      <w:proofErr w:type="spellStart"/>
      <w:r w:rsidRPr="00ED6EE8">
        <w:rPr>
          <w:rFonts w:ascii="Times New Roman" w:hAnsi="Times New Roman" w:cs="Times New Roman"/>
          <w:sz w:val="24"/>
          <w:szCs w:val="24"/>
        </w:rPr>
        <w:t>оприходования</w:t>
      </w:r>
      <w:proofErr w:type="spellEnd"/>
      <w:r w:rsidRPr="00ED6EE8">
        <w:rPr>
          <w:rFonts w:ascii="Times New Roman" w:hAnsi="Times New Roman" w:cs="Times New Roman"/>
          <w:sz w:val="24"/>
          <w:szCs w:val="24"/>
        </w:rPr>
        <w:t xml:space="preserve"> МПЗ не установлено.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По нарушениям, выявленным за период 2013-2014 гг. в части искажения строки бухгалтерского баланса 1210 «Запасы», Обществом при проведении контрольного мероприятия в 2015 г. дополнительно подавалось уточнение бухгалтерской (финансовой) отчетности за 2014 год.</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12.7.«Карточки учета работы автомобильных шин и карточки учета аккумуляторных батарей ведутся на Предприятии с нарушениями.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Все представленные карточки учета работы автомобильных шин заполнены без указания размера, модели, серийного номера, завода изготовителя и даты поступления шины. В них отсутствуют подписи членов комиссии и водителя. В карточках не отражен ежемесячный учет пробега шины, что не позволяет достоверно установить ее фактический пробег и степень износа.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Аналогично все карточки учета аккумуляторных батарей заполнены без указания завода изготовителя, даты изготовления и стоимости АКБ. В них отсутствуют подписи председателя и членов комиссии, а также водителя</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Выборочной проверкой представленных карточек учета работы автомобильных шин и карточек учета работы аккумулятора за период с 01.07.2015 г. по 31.03.2016 г. установлены нарушения при их заполнении.</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Все представленные карточки учета работы автомобильных шин заполнены без указания модели, серийного номера, завода изготовителя и даты поступления шины, ответственного за учет.</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Все представленные карточки учета работы аккумулятора составлены с нарушениями. А именно: отсутствует наименование предприятия составившего карточку, должность, подпись, расшифровка ответственного за заполнение данной карточки лица.</w:t>
      </w:r>
    </w:p>
    <w:bookmarkEnd w:id="0"/>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не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12.8.«Акты на списание вспомогательных материалов, израсходованных на производство (на бумажных носителях), составляются без указания цены и суммы по каждому наименованию материала. Списание запасных частей производится без указания объема ремонта и составления дефектной ведомости, без указания причины поломки</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За период с 01.07.2015 г. по 31.03.2016 г акты на списание вспомогательных материалов, израсходованных на производство (на бумажных носителях) составляются без указания цены и суммы по каждому наименованию материала. Акты на списание запасных частей не представлены, равно как и дефектные ведомости.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Представленные Обществом листки учета техобслуживания и ремонта автомобилей заполнены без указания наименования организации, а также без заполнения части разделов.</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не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12.9.«В ходе проверки путевых листов легковых автомобилей отмечено, что в первичных учетных документах на лицевой стороне не отмечается время ожидания, простоев в пути, заездов в гараж, адрес подачи, на оборотной стороне не указывается время выезда и возвращения. В путевых листах специального автомобиля не отражается время прибытия и убытия, а также простои.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 ходе проверки также установлены следующие нарушения:</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факты внесения исправлений в путевые листы, в большинстве случаев выполненные при помощи корректора и нанесения уточненных дан</w:t>
      </w:r>
      <w:r w:rsidR="008C04C1">
        <w:rPr>
          <w:rFonts w:ascii="Times New Roman" w:hAnsi="Times New Roman" w:cs="Times New Roman"/>
          <w:sz w:val="24"/>
          <w:szCs w:val="24"/>
        </w:rPr>
        <w:t>ных, что является нарушением п.</w:t>
      </w:r>
      <w:r w:rsidRPr="00ED6EE8">
        <w:rPr>
          <w:rFonts w:ascii="Times New Roman" w:hAnsi="Times New Roman" w:cs="Times New Roman"/>
          <w:sz w:val="24"/>
          <w:szCs w:val="24"/>
        </w:rPr>
        <w:t>16 Положения № 34н.;</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в нарушение п. 16 Положения № 34н исправления не заверены подписями лиц, составивших и подписавших документ, не проставлена дата внесения исправления. Маршрутные листы к путевым листам оформлены без проставления номера, даты, государственного номера и марки автомашины, а также подписи ответственного лица;</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на предприятии ведутся журналы учета движения путевых листов, в которых в ходе контрольного мероприятия выявлены помарки и исправления. В журналах отсутствуют подписи водителей, свидетельствующие о получении путевого листа. Прошнуровываются и пронумеровываются журналы после их окончания, а не в момент заведения</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proofErr w:type="gramStart"/>
      <w:r w:rsidRPr="00ED6EE8">
        <w:rPr>
          <w:rFonts w:ascii="Times New Roman" w:hAnsi="Times New Roman" w:cs="Times New Roman"/>
          <w:sz w:val="24"/>
          <w:szCs w:val="24"/>
        </w:rPr>
        <w:t xml:space="preserve">Проверкой путевых листов автомобилей за ноябрь 2015 года выявлены нарушения при их заполнении (отсутствует печать Общества; не отмечается время выезда, возвращения, ожидания, простоев в пути, заездов в гараж; адрес подачи и др.; установлены факты внесения исправлений в путевые листы, </w:t>
      </w:r>
      <w:proofErr w:type="gramEnd"/>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Представленный Журнал учета движения путевых листов (далее – Журнал) за период с 22.10.2015 по 08.12.2015 прошнуровывался и пронумеровывался после его окончания, а не в момент заведения.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Журнал, за период с 09.12.2015 Обществом на момент проведения контрольного мероприятия не представлен.</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не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12.10.«В ходе выборочной проверки путевых листов легковых автомобилей за май 2014 года отмечены неточности, завышение фактического расхода топлива, что повлекло необоснованное списание бензина на общую сумму 23 670,81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Контрольной комиссией был произведен расчет расхода ГСМ в соответствии с утвержденными Обществом нормами расхода ГСМ в 2015-2016 годах на предмет повторения аналогичных нарушений. Завышений фактического расхода топлива в проверяемом периоде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 xml:space="preserve">13.При анализе учета операций по безналичному расчету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13.1.«В ходе проверки операций с денежными средствами в безналичной форме выявлены ошибки при указании документа, по которому приняты обязательства. Кроме того установлено, что к учету принимались недооформленные первичные документы. Нарушения допущены в 8 платежных документах</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Обществом представлены банковские выписки, платежные поручения за 3 квартал 2015 и 1 квартал 2016. Платежные поручения заполнены в полном объеме. Недооформленные первичные учетные документы не обнаружены.</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13.2.«В большинстве случаев, имеющиеся в подшивке банка за проверяемый период служебные записки и заявки от начальников структурных подразделений предприятия на приобретение запасных частей, хозяйственных материалов, не имеют разрешительной подписи</w:t>
      </w:r>
      <w:r w:rsidR="00676A73">
        <w:rPr>
          <w:rFonts w:ascii="Times New Roman" w:hAnsi="Times New Roman" w:cs="Times New Roman"/>
          <w:sz w:val="24"/>
          <w:szCs w:val="24"/>
        </w:rPr>
        <w:t xml:space="preserve"> директора МКП «САХ».</w:t>
      </w:r>
      <w:r w:rsidRPr="00ED6EE8">
        <w:rPr>
          <w:rFonts w:ascii="Times New Roman" w:hAnsi="Times New Roman" w:cs="Times New Roman"/>
          <w:sz w:val="24"/>
          <w:szCs w:val="24"/>
        </w:rPr>
        <w:t xml:space="preserve"> Счета на оплату акцептовал не руководитель предприятия, а иное лицо</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Имеющиеся в подшивке банка за 3 квартал 2015 и 1 квартал 2016 гг. служебные записки и заявки от начальников структурных подразделений Общества на приобретение запасных частей, хозяйственных материалов, имеют разрешительные подписи уполномоченных лиц.</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устранено.</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13.3.«В нарушение п.1 ст.9 Закона о бухгалтерском учете не подтверждено надлежащим образом, в связи с отсутствием первичных учетных документов, осуществление банковских операций на сумму 34 981 819,47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Перепроверкой представленных подшивок выписок Банка Москвы и </w:t>
      </w:r>
      <w:proofErr w:type="spellStart"/>
      <w:r w:rsidRPr="00ED6EE8">
        <w:rPr>
          <w:rFonts w:ascii="Times New Roman" w:hAnsi="Times New Roman" w:cs="Times New Roman"/>
          <w:sz w:val="24"/>
          <w:szCs w:val="24"/>
        </w:rPr>
        <w:t>Спиритбанка</w:t>
      </w:r>
      <w:proofErr w:type="spellEnd"/>
      <w:r w:rsidRPr="00ED6EE8">
        <w:rPr>
          <w:rFonts w:ascii="Times New Roman" w:hAnsi="Times New Roman" w:cs="Times New Roman"/>
          <w:sz w:val="24"/>
          <w:szCs w:val="24"/>
        </w:rPr>
        <w:t xml:space="preserve"> за январь 2014,2015 годов установлено, что ко всем выпискам подшиты платежные поручения, а также приложены недостающие первичные документы (платежные поручения).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Контрольной комиссией выборочно проверены подшивки выписок Банка Москвы на сумму 238 912 240,74 руб. за 3 квартал 2015 года на предмет выявления повторения аналогичных нарушений. Все банковские операции в проверяемом периоде подтверждены первичными учетными документами. Нарушений п.1 ст.9 Закона о бухгалтерском учете не выявлено.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14.</w:t>
      </w:r>
      <w:r w:rsidR="00676A73">
        <w:rPr>
          <w:rFonts w:ascii="Times New Roman" w:hAnsi="Times New Roman" w:cs="Times New Roman"/>
          <w:b/>
          <w:sz w:val="24"/>
          <w:szCs w:val="24"/>
        </w:rPr>
        <w:t xml:space="preserve"> </w:t>
      </w:r>
      <w:r w:rsidRPr="00ED6EE8">
        <w:rPr>
          <w:rFonts w:ascii="Times New Roman" w:hAnsi="Times New Roman" w:cs="Times New Roman"/>
          <w:b/>
          <w:sz w:val="24"/>
          <w:szCs w:val="24"/>
        </w:rPr>
        <w:t xml:space="preserve">При проверке расчетов с поставщиками и подрядчиками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«Предприятием в связи с реорганизацией путем присоединения МКП «Комбинат благоустройства города» принята задолженность, не подтвержденная актами сверки:</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w:t>
      </w:r>
      <w:r w:rsidR="00676A73">
        <w:rPr>
          <w:rFonts w:ascii="Times New Roman" w:hAnsi="Times New Roman" w:cs="Times New Roman"/>
          <w:sz w:val="24"/>
          <w:szCs w:val="24"/>
        </w:rPr>
        <w:t xml:space="preserve"> </w:t>
      </w:r>
      <w:proofErr w:type="gramStart"/>
      <w:r w:rsidRPr="00ED6EE8">
        <w:rPr>
          <w:rFonts w:ascii="Times New Roman" w:hAnsi="Times New Roman" w:cs="Times New Roman"/>
          <w:sz w:val="24"/>
          <w:szCs w:val="24"/>
        </w:rPr>
        <w:t>дебиторская</w:t>
      </w:r>
      <w:proofErr w:type="gramEnd"/>
      <w:r w:rsidRPr="00ED6EE8">
        <w:rPr>
          <w:rFonts w:ascii="Times New Roman" w:hAnsi="Times New Roman" w:cs="Times New Roman"/>
          <w:sz w:val="24"/>
          <w:szCs w:val="24"/>
        </w:rPr>
        <w:t xml:space="preserve"> в сумме 2 359 218,87 руб.;</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w:t>
      </w:r>
      <w:r w:rsidR="00676A73">
        <w:rPr>
          <w:rFonts w:ascii="Times New Roman" w:hAnsi="Times New Roman" w:cs="Times New Roman"/>
          <w:sz w:val="24"/>
          <w:szCs w:val="24"/>
        </w:rPr>
        <w:t xml:space="preserve"> </w:t>
      </w:r>
      <w:proofErr w:type="gramStart"/>
      <w:r w:rsidRPr="00ED6EE8">
        <w:rPr>
          <w:rFonts w:ascii="Times New Roman" w:hAnsi="Times New Roman" w:cs="Times New Roman"/>
          <w:sz w:val="24"/>
          <w:szCs w:val="24"/>
        </w:rPr>
        <w:t>кредиторская</w:t>
      </w:r>
      <w:proofErr w:type="gramEnd"/>
      <w:r w:rsidRPr="00ED6EE8">
        <w:rPr>
          <w:rFonts w:ascii="Times New Roman" w:hAnsi="Times New Roman" w:cs="Times New Roman"/>
          <w:sz w:val="24"/>
          <w:szCs w:val="24"/>
        </w:rPr>
        <w:t xml:space="preserve"> в сумме 56 520 061,83 рублей.</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При анализе представленных вместо актов сверки </w:t>
      </w:r>
      <w:proofErr w:type="spellStart"/>
      <w:r w:rsidRPr="00ED6EE8">
        <w:rPr>
          <w:rFonts w:ascii="Times New Roman" w:hAnsi="Times New Roman" w:cs="Times New Roman"/>
          <w:sz w:val="24"/>
          <w:szCs w:val="24"/>
        </w:rPr>
        <w:t>оборотно-сальдовых</w:t>
      </w:r>
      <w:proofErr w:type="spellEnd"/>
      <w:r w:rsidRPr="00ED6EE8">
        <w:rPr>
          <w:rFonts w:ascii="Times New Roman" w:hAnsi="Times New Roman" w:cs="Times New Roman"/>
          <w:sz w:val="24"/>
          <w:szCs w:val="24"/>
        </w:rPr>
        <w:t xml:space="preserve"> ведомостей установлено расхождение их данных с данными передаточного акта на сумму по дебету счета – 24 834 154,03 руб., по кредиту – 9 932 479,17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Обществом представлены </w:t>
      </w:r>
      <w:proofErr w:type="spellStart"/>
      <w:r w:rsidRPr="00ED6EE8">
        <w:rPr>
          <w:rFonts w:ascii="Times New Roman" w:hAnsi="Times New Roman" w:cs="Times New Roman"/>
          <w:sz w:val="24"/>
          <w:szCs w:val="24"/>
        </w:rPr>
        <w:t>оборотно-сальдовые</w:t>
      </w:r>
      <w:proofErr w:type="spellEnd"/>
      <w:r w:rsidRPr="00ED6EE8">
        <w:rPr>
          <w:rFonts w:ascii="Times New Roman" w:hAnsi="Times New Roman" w:cs="Times New Roman"/>
          <w:sz w:val="24"/>
          <w:szCs w:val="24"/>
        </w:rPr>
        <w:t xml:space="preserve"> ведомости МКП «Комбинат благоустройства города».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Устранение указанного нарушения в текущем периоде невозможно в связи с фактическим отсутствием юридического лица - МКП «Комбинат благоустройства города».</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отсутствует предмет нарушения.</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15.</w:t>
      </w:r>
      <w:r w:rsidR="00676A73">
        <w:rPr>
          <w:rFonts w:ascii="Times New Roman" w:hAnsi="Times New Roman" w:cs="Times New Roman"/>
          <w:b/>
          <w:sz w:val="24"/>
          <w:szCs w:val="24"/>
        </w:rPr>
        <w:t xml:space="preserve"> </w:t>
      </w:r>
      <w:r w:rsidRPr="00ED6EE8">
        <w:rPr>
          <w:rFonts w:ascii="Times New Roman" w:hAnsi="Times New Roman" w:cs="Times New Roman"/>
          <w:b/>
          <w:sz w:val="24"/>
          <w:szCs w:val="24"/>
        </w:rPr>
        <w:t xml:space="preserve">Анализ расчетов с покупателями и заказчиками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15.1.«Не подтверждена документально: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w:t>
      </w:r>
      <w:r w:rsidR="00676A73">
        <w:rPr>
          <w:rFonts w:ascii="Times New Roman" w:hAnsi="Times New Roman" w:cs="Times New Roman"/>
          <w:sz w:val="24"/>
          <w:szCs w:val="24"/>
        </w:rPr>
        <w:t xml:space="preserve"> </w:t>
      </w:r>
      <w:r w:rsidRPr="00ED6EE8">
        <w:rPr>
          <w:rFonts w:ascii="Times New Roman" w:hAnsi="Times New Roman" w:cs="Times New Roman"/>
          <w:sz w:val="24"/>
          <w:szCs w:val="24"/>
        </w:rPr>
        <w:t>на 31.12.2013 г. дебиторская задолженность в сумме 45 040 757,46 руб. (или 47 % от общей суммы дебиторской задолженности) и кредиторская задолженность в сумме 179 106 609,33 руб. (или 89 % от общей суммы кредиторской задолженности);</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w:t>
      </w:r>
      <w:r w:rsidR="00676A73">
        <w:rPr>
          <w:rFonts w:ascii="Times New Roman" w:hAnsi="Times New Roman" w:cs="Times New Roman"/>
          <w:sz w:val="24"/>
          <w:szCs w:val="24"/>
        </w:rPr>
        <w:t xml:space="preserve"> </w:t>
      </w:r>
      <w:r w:rsidRPr="00ED6EE8">
        <w:rPr>
          <w:rFonts w:ascii="Times New Roman" w:hAnsi="Times New Roman" w:cs="Times New Roman"/>
          <w:sz w:val="24"/>
          <w:szCs w:val="24"/>
        </w:rPr>
        <w:t>на 31.12.2014 г. дебиторская задолженность в сумме 53 158 817,43 руб. (или 58,9 % от общей суммы дебиторской задолженности) и кредиторская задолженность в сумме 142 857 782,42 руб. (или 87,4 % от общей суммы кредиторской задолженности).</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Для подтверждения устранения выявленных нарушений за период 2013-2014 гг., отраженного в п.15.1 Представления Обществом представлены для проверки акты сверки взаиморасчетов с покупателями и заказчиками, поставщиками и подрядчиками, подтверждающие суммы дебиторской и кредиторской задолженности отраженной в годовой бухгалтерской отчетности. Всего подставлено актов на сумму 550 323 503,61 из них:</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Устранить нарушение в части неподтвержденной актами сверки задолженности (дебиторской в сумме 24 834 154,03 </w:t>
      </w:r>
      <w:proofErr w:type="spellStart"/>
      <w:r w:rsidRPr="00ED6EE8">
        <w:rPr>
          <w:rFonts w:ascii="Times New Roman" w:hAnsi="Times New Roman" w:cs="Times New Roman"/>
          <w:sz w:val="24"/>
          <w:szCs w:val="24"/>
        </w:rPr>
        <w:t>руб</w:t>
      </w:r>
      <w:proofErr w:type="spellEnd"/>
      <w:r w:rsidRPr="00ED6EE8">
        <w:rPr>
          <w:rFonts w:ascii="Times New Roman" w:hAnsi="Times New Roman" w:cs="Times New Roman"/>
          <w:sz w:val="24"/>
          <w:szCs w:val="24"/>
        </w:rPr>
        <w:t>; кредиторской в сумме 9 932 479,17 рублей), принятой в связи с реорганизацией путем присоединения МКП «Комбинат благоустройства города» в настоящее время невозможно в связи с фактическим отсутствием юридического лица - МКП «Комбинат благоустройства города».</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Контрольной комиссией выборочно проверены акты сверки взаиморасчетов с поставщиками и подрядчиками, покупателями и заказчиками за 2015 г. по состоянию на 31.12.2015 года на предмет повторения аналогичных нарушений. Проведена сверка актов с данными отраженными в актах инвентаризации расчетов с покупателями, поставщиками и прочими дебиторами и кредиторами (форма №</w:t>
      </w:r>
      <w:r w:rsidR="00676A73">
        <w:rPr>
          <w:rFonts w:ascii="Times New Roman" w:hAnsi="Times New Roman" w:cs="Times New Roman"/>
          <w:sz w:val="24"/>
          <w:szCs w:val="24"/>
        </w:rPr>
        <w:t xml:space="preserve"> </w:t>
      </w:r>
      <w:r w:rsidRPr="00ED6EE8">
        <w:rPr>
          <w:rFonts w:ascii="Times New Roman" w:hAnsi="Times New Roman" w:cs="Times New Roman"/>
          <w:sz w:val="24"/>
          <w:szCs w:val="24"/>
        </w:rPr>
        <w:t xml:space="preserve">ИНВ-17). Выявлено расхождение в сумме </w:t>
      </w:r>
      <w:r w:rsidR="00676A73">
        <w:rPr>
          <w:rFonts w:ascii="Times New Roman" w:hAnsi="Times New Roman" w:cs="Times New Roman"/>
          <w:sz w:val="24"/>
          <w:szCs w:val="24"/>
        </w:rPr>
        <w:t xml:space="preserve">     </w:t>
      </w:r>
      <w:r w:rsidRPr="00ED6EE8">
        <w:rPr>
          <w:rFonts w:ascii="Times New Roman" w:hAnsi="Times New Roman" w:cs="Times New Roman"/>
          <w:sz w:val="24"/>
          <w:szCs w:val="24"/>
        </w:rPr>
        <w:t>920,0 рублей (отсутствуют подтверждающие документы).</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в целом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15.2.</w:t>
      </w:r>
      <w:r w:rsidR="00EE7C2E">
        <w:rPr>
          <w:rFonts w:ascii="Times New Roman" w:hAnsi="Times New Roman" w:cs="Times New Roman"/>
          <w:sz w:val="24"/>
          <w:szCs w:val="24"/>
        </w:rPr>
        <w:t xml:space="preserve"> </w:t>
      </w:r>
      <w:r w:rsidRPr="00ED6EE8">
        <w:rPr>
          <w:rFonts w:ascii="Times New Roman" w:hAnsi="Times New Roman" w:cs="Times New Roman"/>
          <w:sz w:val="24"/>
          <w:szCs w:val="24"/>
        </w:rPr>
        <w:t xml:space="preserve">В ходе проверки выявлены многочисленные несоответствия данных бухгалтерского учета и подтверждающих задолженность сумм в актах сверки взаимных расчетов.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Более того, выявлены акты сверки взаимных расчетов с поставщиками (подрядчиками) и покупателями, задолженность по которым не учитывается в бухгалтерском учете МКП «САХ».</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 результате указанных нарушений общая сумма отклонения составила: по дебету счета – 8 001 567,75 руб., кредиту счета – 4 828 289,96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Устранение выявленных нарушений в настоящем периоде не возможно. В связи с </w:t>
      </w:r>
      <w:proofErr w:type="gramStart"/>
      <w:r w:rsidRPr="00ED6EE8">
        <w:rPr>
          <w:rFonts w:ascii="Times New Roman" w:hAnsi="Times New Roman" w:cs="Times New Roman"/>
          <w:sz w:val="24"/>
          <w:szCs w:val="24"/>
        </w:rPr>
        <w:t>изложенным</w:t>
      </w:r>
      <w:proofErr w:type="gramEnd"/>
      <w:r w:rsidRPr="00ED6EE8">
        <w:rPr>
          <w:rFonts w:ascii="Times New Roman" w:hAnsi="Times New Roman" w:cs="Times New Roman"/>
          <w:sz w:val="24"/>
          <w:szCs w:val="24"/>
        </w:rPr>
        <w:t xml:space="preserve">, контрольной комиссией проверены акты сверки взаиморасчетов за 2015 год на предмет аналогичных нарушений.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Неучтенной задолженности отраженной в актах сверки взаиморасчетов с поставщиками (подрядчиками</w:t>
      </w:r>
      <w:r w:rsidR="00EE7C2E">
        <w:rPr>
          <w:rFonts w:ascii="Times New Roman" w:hAnsi="Times New Roman" w:cs="Times New Roman"/>
          <w:sz w:val="24"/>
          <w:szCs w:val="24"/>
        </w:rPr>
        <w:t>) и покупателями за период 2015</w:t>
      </w:r>
      <w:r w:rsidRPr="00ED6EE8">
        <w:rPr>
          <w:rFonts w:ascii="Times New Roman" w:hAnsi="Times New Roman" w:cs="Times New Roman"/>
          <w:sz w:val="24"/>
          <w:szCs w:val="24"/>
        </w:rPr>
        <w:t>г. в бухгалтерском учете Общества не выявлено.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15.3.</w:t>
      </w:r>
      <w:r w:rsidR="00EE7C2E">
        <w:rPr>
          <w:rFonts w:ascii="Times New Roman" w:hAnsi="Times New Roman" w:cs="Times New Roman"/>
          <w:sz w:val="24"/>
          <w:szCs w:val="24"/>
        </w:rPr>
        <w:t xml:space="preserve"> </w:t>
      </w:r>
      <w:r w:rsidRPr="00ED6EE8">
        <w:rPr>
          <w:rFonts w:ascii="Times New Roman" w:hAnsi="Times New Roman" w:cs="Times New Roman"/>
          <w:sz w:val="24"/>
          <w:szCs w:val="24"/>
        </w:rPr>
        <w:t xml:space="preserve">«Нумерация счетов-фактур, выписанных от имени МКП «САХ», ведется не в хронологическом порядке, что противоречит Постановлению Правительства РФ от 26.12.11 </w:t>
      </w:r>
      <w:r w:rsidR="006D7B8E">
        <w:rPr>
          <w:rFonts w:ascii="Times New Roman" w:hAnsi="Times New Roman" w:cs="Times New Roman"/>
          <w:sz w:val="24"/>
          <w:szCs w:val="24"/>
        </w:rPr>
        <w:t xml:space="preserve">    </w:t>
      </w:r>
      <w:r w:rsidRPr="00ED6EE8">
        <w:rPr>
          <w:rFonts w:ascii="Times New Roman" w:hAnsi="Times New Roman" w:cs="Times New Roman"/>
          <w:sz w:val="24"/>
          <w:szCs w:val="24"/>
        </w:rPr>
        <w:t>№ 1137 «О формах заполнения (ведения) документов, применяемых при расчетах по налогу на добавленную стоимость»</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Контрольной комиссией проверены счета-фактуры, книги покупок и книги продаж за 3 квартал 2015 года.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Нумерация счетов-фактур ведется в хронологическом порядке в соответствии с Постановлением Правительства РФ от 26.12.11 № 1137 «О формах заполнения (ведения) документов, применяемых при расчетах по налогу на добавленную стоимость».</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15.4.»В книге продаж, а также в дополнительных листах книги </w:t>
      </w:r>
      <w:r w:rsidR="00EE7C2E">
        <w:rPr>
          <w:rFonts w:ascii="Times New Roman" w:hAnsi="Times New Roman" w:cs="Times New Roman"/>
          <w:sz w:val="24"/>
          <w:szCs w:val="24"/>
        </w:rPr>
        <w:t>продаж за 2013 и 2 кв. 2014</w:t>
      </w:r>
      <w:r w:rsidRPr="00ED6EE8">
        <w:rPr>
          <w:rFonts w:ascii="Times New Roman" w:hAnsi="Times New Roman" w:cs="Times New Roman"/>
          <w:sz w:val="24"/>
          <w:szCs w:val="24"/>
        </w:rPr>
        <w:t>г. вместо подписи д</w:t>
      </w:r>
      <w:r w:rsidR="00EE7C2E">
        <w:rPr>
          <w:rFonts w:ascii="Times New Roman" w:hAnsi="Times New Roman" w:cs="Times New Roman"/>
          <w:sz w:val="24"/>
          <w:szCs w:val="24"/>
        </w:rPr>
        <w:t>иректора предприятия</w:t>
      </w:r>
      <w:r w:rsidRPr="00ED6EE8">
        <w:rPr>
          <w:rFonts w:ascii="Times New Roman" w:hAnsi="Times New Roman" w:cs="Times New Roman"/>
          <w:sz w:val="24"/>
          <w:szCs w:val="24"/>
        </w:rPr>
        <w:t xml:space="preserve"> стоит подпись другого лица</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lastRenderedPageBreak/>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Представленные книги покупок и книги продаж за 3 квартал 2015 года подписаны генеральным директором Общества.</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16.</w:t>
      </w:r>
      <w:r w:rsidR="00EE7C2E">
        <w:rPr>
          <w:rFonts w:ascii="Times New Roman" w:hAnsi="Times New Roman" w:cs="Times New Roman"/>
          <w:b/>
          <w:sz w:val="24"/>
          <w:szCs w:val="24"/>
        </w:rPr>
        <w:t xml:space="preserve"> </w:t>
      </w:r>
      <w:r w:rsidRPr="00ED6EE8">
        <w:rPr>
          <w:rFonts w:ascii="Times New Roman" w:hAnsi="Times New Roman" w:cs="Times New Roman"/>
          <w:b/>
          <w:sz w:val="24"/>
          <w:szCs w:val="24"/>
        </w:rPr>
        <w:t xml:space="preserve">При анализе документального оформления проводимых инвентаризаций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16.1.«В нарушение п. 1.4. Методических указаний по инвентаризации имущества и финансовых обязательств, утвержденных Приказом Минфина РФ от 13.06.1995 г. № 49 (далее - Методические указания) в состав инвентаризационных комиссий включены материально-ответственные лица (далее - МОЛ). </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Обществом представлены приказы на проведение инвентаризации имущества перед составлением годовой бухгалтерской (отчетности) за 2015 год с приложением инвентаризационных описей и актов инвентаризации. Анализ этих документов показал, что в состав инвентаризационных комиссий материально-ответственные лица не включались.</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16.2.</w:t>
      </w:r>
      <w:r w:rsidR="00EE7C2E">
        <w:rPr>
          <w:rFonts w:ascii="Times New Roman" w:hAnsi="Times New Roman" w:cs="Times New Roman"/>
          <w:sz w:val="24"/>
          <w:szCs w:val="24"/>
        </w:rPr>
        <w:t xml:space="preserve"> </w:t>
      </w:r>
      <w:r w:rsidRPr="00ED6EE8">
        <w:rPr>
          <w:rFonts w:ascii="Times New Roman" w:hAnsi="Times New Roman" w:cs="Times New Roman"/>
          <w:sz w:val="24"/>
          <w:szCs w:val="24"/>
        </w:rPr>
        <w:t xml:space="preserve">В нарушение п.2.12 Методических указаний склады не закрываются и не опечатываются на период проведения инвентаризации. </w:t>
      </w:r>
    </w:p>
    <w:p w:rsidR="00ED6EE8" w:rsidRPr="00ED6EE8" w:rsidRDefault="00ED6EE8" w:rsidP="00EE7C2E">
      <w:pPr>
        <w:tabs>
          <w:tab w:val="left" w:pos="142"/>
        </w:tabs>
        <w:spacing w:after="0" w:line="240" w:lineRule="auto"/>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 соответствии с п.2.12 Методических указаний на период проведения инвентаризации склады Общества закрываются. Движения по складам не выявлено.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16.3.</w:t>
      </w:r>
      <w:r w:rsidR="00EE7C2E">
        <w:rPr>
          <w:rFonts w:ascii="Times New Roman" w:hAnsi="Times New Roman" w:cs="Times New Roman"/>
          <w:sz w:val="24"/>
          <w:szCs w:val="24"/>
        </w:rPr>
        <w:t xml:space="preserve"> </w:t>
      </w:r>
      <w:r w:rsidRPr="00ED6EE8">
        <w:rPr>
          <w:rFonts w:ascii="Times New Roman" w:hAnsi="Times New Roman" w:cs="Times New Roman"/>
          <w:sz w:val="24"/>
          <w:szCs w:val="24"/>
        </w:rPr>
        <w:t>В инвентаризационных описях (далее - Опись) не заполнены обязательные реквизиты документа.</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Представленные инвентаризационные описи за 2015 год заполнены в полном объеме.</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16.4.</w:t>
      </w:r>
      <w:r w:rsidR="00EE7C2E">
        <w:rPr>
          <w:rFonts w:ascii="Times New Roman" w:hAnsi="Times New Roman" w:cs="Times New Roman"/>
          <w:sz w:val="24"/>
          <w:szCs w:val="24"/>
        </w:rPr>
        <w:t xml:space="preserve"> </w:t>
      </w:r>
      <w:r w:rsidRPr="00ED6EE8">
        <w:rPr>
          <w:rFonts w:ascii="Times New Roman" w:hAnsi="Times New Roman" w:cs="Times New Roman"/>
          <w:sz w:val="24"/>
          <w:szCs w:val="24"/>
        </w:rPr>
        <w:t>В нарушение п.2.3 Методических указаний  инвентаризация проводится комиссией не в полном составе.</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Инвентаризация имущества в 2015 году проводилась комиссией в полном составе. Нарушений п.2.3 Методических указаний не выявлено.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16.5.</w:t>
      </w:r>
      <w:r w:rsidR="00EE7C2E">
        <w:rPr>
          <w:rFonts w:ascii="Times New Roman" w:hAnsi="Times New Roman" w:cs="Times New Roman"/>
          <w:sz w:val="24"/>
          <w:szCs w:val="24"/>
        </w:rPr>
        <w:t xml:space="preserve"> </w:t>
      </w:r>
      <w:r w:rsidRPr="00ED6EE8">
        <w:rPr>
          <w:rFonts w:ascii="Times New Roman" w:hAnsi="Times New Roman" w:cs="Times New Roman"/>
          <w:sz w:val="24"/>
          <w:szCs w:val="24"/>
        </w:rPr>
        <w:t>Отсутствуют акты инвентаризации расчетов с покупателями, поставщиками и прочими дебиторами и кредиторами (форма ИНВ-17). Не представлены в ходе проверки справки к актам инвентаризации расчетов с покупателями, поставщиками и прочими дебиторами и кредиторами (приложение к ИНВ-17).</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Кроме того, отсутствуют следующие документы: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w:t>
      </w:r>
      <w:r w:rsidR="00EE7C2E">
        <w:rPr>
          <w:rFonts w:ascii="Times New Roman" w:hAnsi="Times New Roman" w:cs="Times New Roman"/>
          <w:sz w:val="24"/>
          <w:szCs w:val="24"/>
        </w:rPr>
        <w:t xml:space="preserve"> </w:t>
      </w:r>
      <w:r w:rsidRPr="00ED6EE8">
        <w:rPr>
          <w:rFonts w:ascii="Times New Roman" w:hAnsi="Times New Roman" w:cs="Times New Roman"/>
          <w:sz w:val="24"/>
          <w:szCs w:val="24"/>
        </w:rPr>
        <w:t>акты инвентаризации незаконченных ремонтов основных средств (форма ИНВ-10);</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w:t>
      </w:r>
      <w:r w:rsidR="00EE7C2E">
        <w:rPr>
          <w:rFonts w:ascii="Times New Roman" w:hAnsi="Times New Roman" w:cs="Times New Roman"/>
          <w:sz w:val="24"/>
          <w:szCs w:val="24"/>
        </w:rPr>
        <w:t xml:space="preserve"> </w:t>
      </w:r>
      <w:r w:rsidRPr="00ED6EE8">
        <w:rPr>
          <w:rFonts w:ascii="Times New Roman" w:hAnsi="Times New Roman" w:cs="Times New Roman"/>
          <w:sz w:val="24"/>
          <w:szCs w:val="24"/>
        </w:rPr>
        <w:t>акты инвентаризации расходов будущих периодов (ИНВ-11).</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 нарушение п.1.3 Методических указаний не проводится инвентаризация имущества, находящегося на ответственном хранении, арендованном или полученном для переработки (отсутствуют инвентаризационные описи ИНВ-5). </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 xml:space="preserve">С учетом дополнительно представленных с возражениями на акт проверки документов, контрольная комиссия отмечает, что Обществом к проверке представлены все документы, подтверждающие проведение инвентаризации имущества и обязательств Общества перед составлением годовой бухгалтерской (финансовой) отчетности за 2015 год.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При проверке акта инвентаризации расчетов с покупателями, поставщиками и прочими дебиторами и кредиторами от 31.12.2015 №</w:t>
      </w:r>
      <w:r w:rsidR="00366C52">
        <w:rPr>
          <w:rFonts w:ascii="Times New Roman" w:hAnsi="Times New Roman" w:cs="Times New Roman"/>
          <w:sz w:val="24"/>
          <w:szCs w:val="24"/>
        </w:rPr>
        <w:t xml:space="preserve"> </w:t>
      </w:r>
      <w:r w:rsidRPr="00ED6EE8">
        <w:rPr>
          <w:rFonts w:ascii="Times New Roman" w:hAnsi="Times New Roman" w:cs="Times New Roman"/>
          <w:sz w:val="24"/>
          <w:szCs w:val="24"/>
        </w:rPr>
        <w:t xml:space="preserve">4 (счет бухгалтерского учета 76.09 «Прочие расчеты с разными дебиторами и кредиторами») обнаружена несоответствующая действительности запись о кредиторской задолженности АО «САХ» перед контрольной комиссией муниципального образования г. Тула в сумме 920 рублей. </w:t>
      </w:r>
    </w:p>
    <w:p w:rsidR="00ED6EE8" w:rsidRPr="00ED6EE8" w:rsidRDefault="00ED6EE8" w:rsidP="00ED6EE8">
      <w:pPr>
        <w:pStyle w:val="a3"/>
        <w:spacing w:after="0" w:line="240" w:lineRule="auto"/>
        <w:ind w:left="0"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Также контрольная комиссия отмечает, что при проведении инвентаризации кассы Общество представило заверенные копии кассовых документов за 30-31.05.2016 (лист кассовой книги за предыдущий день, ПКО, РКО), подписанные </w:t>
      </w:r>
      <w:r w:rsidR="00366C52">
        <w:rPr>
          <w:rFonts w:ascii="Times New Roman" w:hAnsi="Times New Roman" w:cs="Times New Roman"/>
          <w:sz w:val="24"/>
          <w:szCs w:val="24"/>
        </w:rPr>
        <w:t>главным бухгалтером</w:t>
      </w:r>
      <w:r w:rsidRPr="00ED6EE8">
        <w:rPr>
          <w:rFonts w:ascii="Times New Roman" w:hAnsi="Times New Roman" w:cs="Times New Roman"/>
          <w:sz w:val="24"/>
          <w:szCs w:val="24"/>
        </w:rPr>
        <w:t xml:space="preserve">. </w:t>
      </w:r>
    </w:p>
    <w:p w:rsidR="00ED6EE8" w:rsidRPr="00ED6EE8" w:rsidRDefault="00ED6EE8" w:rsidP="00ED6EE8">
      <w:pPr>
        <w:pStyle w:val="a3"/>
        <w:spacing w:after="0" w:line="240" w:lineRule="auto"/>
        <w:ind w:left="0" w:firstLine="567"/>
        <w:jc w:val="both"/>
        <w:rPr>
          <w:rFonts w:ascii="Times New Roman" w:hAnsi="Times New Roman" w:cs="Times New Roman"/>
          <w:sz w:val="24"/>
          <w:szCs w:val="24"/>
        </w:rPr>
      </w:pPr>
      <w:r w:rsidRPr="00ED6EE8">
        <w:rPr>
          <w:rFonts w:ascii="Times New Roman" w:hAnsi="Times New Roman" w:cs="Times New Roman"/>
          <w:sz w:val="24"/>
          <w:szCs w:val="24"/>
        </w:rPr>
        <w:t>В ходе контрольного мероприятия установлен факт возложения обязанностей главного бухгалт</w:t>
      </w:r>
      <w:r w:rsidR="0027385E">
        <w:rPr>
          <w:rFonts w:ascii="Times New Roman" w:hAnsi="Times New Roman" w:cs="Times New Roman"/>
          <w:sz w:val="24"/>
          <w:szCs w:val="24"/>
        </w:rPr>
        <w:t>ера с 01.01.2016 на иного сотрудника предприятия.</w:t>
      </w:r>
      <w:r w:rsidRPr="00ED6EE8">
        <w:rPr>
          <w:rFonts w:ascii="Times New Roman" w:hAnsi="Times New Roman" w:cs="Times New Roman"/>
          <w:sz w:val="24"/>
          <w:szCs w:val="24"/>
        </w:rPr>
        <w:t xml:space="preserve"> </w:t>
      </w:r>
      <w:r w:rsidR="0027385E">
        <w:rPr>
          <w:rFonts w:ascii="Times New Roman" w:hAnsi="Times New Roman" w:cs="Times New Roman"/>
          <w:sz w:val="24"/>
          <w:szCs w:val="24"/>
        </w:rPr>
        <w:t>Сведений о снятии полномочий</w:t>
      </w:r>
      <w:r w:rsidRPr="00ED6EE8">
        <w:rPr>
          <w:rFonts w:ascii="Times New Roman" w:hAnsi="Times New Roman" w:cs="Times New Roman"/>
          <w:sz w:val="24"/>
          <w:szCs w:val="24"/>
        </w:rPr>
        <w:t xml:space="preserve"> и воз</w:t>
      </w:r>
      <w:r w:rsidR="0027385E">
        <w:rPr>
          <w:rFonts w:ascii="Times New Roman" w:hAnsi="Times New Roman" w:cs="Times New Roman"/>
          <w:sz w:val="24"/>
          <w:szCs w:val="24"/>
        </w:rPr>
        <w:t>ложении их вновь на главного бухгалтера</w:t>
      </w:r>
      <w:r w:rsidRPr="00ED6EE8">
        <w:rPr>
          <w:rFonts w:ascii="Times New Roman" w:hAnsi="Times New Roman" w:cs="Times New Roman"/>
          <w:sz w:val="24"/>
          <w:szCs w:val="24"/>
        </w:rPr>
        <w:t xml:space="preserve"> в ходе контрольного мероприятия Обществом не представлено.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Вывод: нарушение полностью не устранено.</w:t>
      </w:r>
    </w:p>
    <w:p w:rsidR="00366C52" w:rsidRDefault="00366C52"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16.6.</w:t>
      </w:r>
      <w:r w:rsidR="00C5165D">
        <w:rPr>
          <w:rFonts w:ascii="Times New Roman" w:hAnsi="Times New Roman" w:cs="Times New Roman"/>
          <w:sz w:val="24"/>
          <w:szCs w:val="24"/>
        </w:rPr>
        <w:t xml:space="preserve"> </w:t>
      </w:r>
      <w:r w:rsidRPr="00ED6EE8">
        <w:rPr>
          <w:rFonts w:ascii="Times New Roman" w:hAnsi="Times New Roman" w:cs="Times New Roman"/>
          <w:sz w:val="24"/>
          <w:szCs w:val="24"/>
        </w:rPr>
        <w:t>В приказе «Об инвентаризации кассы» от 18.02.2</w:t>
      </w:r>
      <w:r w:rsidR="00366C52">
        <w:rPr>
          <w:rFonts w:ascii="Times New Roman" w:hAnsi="Times New Roman" w:cs="Times New Roman"/>
          <w:sz w:val="24"/>
          <w:szCs w:val="24"/>
        </w:rPr>
        <w:t>013г. № 5 имеется ссылка на ст.</w:t>
      </w:r>
      <w:r w:rsidRPr="00ED6EE8">
        <w:rPr>
          <w:rFonts w:ascii="Times New Roman" w:hAnsi="Times New Roman" w:cs="Times New Roman"/>
          <w:sz w:val="24"/>
          <w:szCs w:val="24"/>
        </w:rPr>
        <w:t>12 Закона от 21.11.1996 №</w:t>
      </w:r>
      <w:r w:rsidR="00366C52">
        <w:rPr>
          <w:rFonts w:ascii="Times New Roman" w:hAnsi="Times New Roman" w:cs="Times New Roman"/>
          <w:sz w:val="24"/>
          <w:szCs w:val="24"/>
        </w:rPr>
        <w:t xml:space="preserve"> </w:t>
      </w:r>
      <w:r w:rsidRPr="00ED6EE8">
        <w:rPr>
          <w:rFonts w:ascii="Times New Roman" w:hAnsi="Times New Roman" w:cs="Times New Roman"/>
          <w:sz w:val="24"/>
          <w:szCs w:val="24"/>
        </w:rPr>
        <w:t xml:space="preserve">129-ФЗ «О бухгалтерском учете», утратившим силу с 01.01.2013 в связи с вступлением в силу Федерального закона от 06.12.2011 № 402-ФЗ «О бухгалтерском учете». </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Представленные приказы «Об инвентаризации кассы» за 2015 год ссылок на нормативные документы, утратившие силу, не содержат.</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16.7.</w:t>
      </w:r>
      <w:r w:rsidR="00C5165D">
        <w:rPr>
          <w:rFonts w:ascii="Times New Roman" w:hAnsi="Times New Roman" w:cs="Times New Roman"/>
          <w:sz w:val="24"/>
          <w:szCs w:val="24"/>
        </w:rPr>
        <w:t xml:space="preserve"> </w:t>
      </w:r>
      <w:r w:rsidRPr="00ED6EE8">
        <w:rPr>
          <w:rFonts w:ascii="Times New Roman" w:hAnsi="Times New Roman" w:cs="Times New Roman"/>
          <w:sz w:val="24"/>
          <w:szCs w:val="24"/>
        </w:rPr>
        <w:t>«На территории Предприятия обнаружены транспортные средства, в количестве 4-х единиц, принадлежащие ОАО «Тульская мусорная компания».</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Из пояснений участвовавшего в проведении осмотра территории представителя Предприятия следует, что данные транспортные средства находятся на территории МКП «САХ» на основании заключенного договора на мойку автомобилей.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Однако де-факто между ОАО «Тульская мусорная компания» и МКП «САХ» заключен договор (от 12.12.2014 №</w:t>
      </w:r>
      <w:r w:rsidR="00C5165D">
        <w:rPr>
          <w:rFonts w:ascii="Times New Roman" w:hAnsi="Times New Roman" w:cs="Times New Roman"/>
          <w:sz w:val="24"/>
          <w:szCs w:val="24"/>
        </w:rPr>
        <w:t xml:space="preserve"> </w:t>
      </w:r>
      <w:r w:rsidRPr="00ED6EE8">
        <w:rPr>
          <w:rFonts w:ascii="Times New Roman" w:hAnsi="Times New Roman" w:cs="Times New Roman"/>
          <w:sz w:val="24"/>
          <w:szCs w:val="24"/>
        </w:rPr>
        <w:t xml:space="preserve">1405) на иные виды работ, а именно: на выполнение работ по техническому обслуживанию и ремонту автомобилей (смазка автомобиля).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Согласно счетов-фактур №</w:t>
      </w:r>
      <w:r w:rsidR="00C5165D">
        <w:rPr>
          <w:rFonts w:ascii="Times New Roman" w:hAnsi="Times New Roman" w:cs="Times New Roman"/>
          <w:sz w:val="24"/>
          <w:szCs w:val="24"/>
        </w:rPr>
        <w:t xml:space="preserve"> </w:t>
      </w:r>
      <w:r w:rsidRPr="00ED6EE8">
        <w:rPr>
          <w:rFonts w:ascii="Times New Roman" w:hAnsi="Times New Roman" w:cs="Times New Roman"/>
          <w:sz w:val="24"/>
          <w:szCs w:val="24"/>
        </w:rPr>
        <w:t>2097 от 30.01.2015, №</w:t>
      </w:r>
      <w:r w:rsidR="00C5165D">
        <w:rPr>
          <w:rFonts w:ascii="Times New Roman" w:hAnsi="Times New Roman" w:cs="Times New Roman"/>
          <w:sz w:val="24"/>
          <w:szCs w:val="24"/>
        </w:rPr>
        <w:t xml:space="preserve"> </w:t>
      </w:r>
      <w:r w:rsidRPr="00ED6EE8">
        <w:rPr>
          <w:rFonts w:ascii="Times New Roman" w:hAnsi="Times New Roman" w:cs="Times New Roman"/>
          <w:sz w:val="24"/>
          <w:szCs w:val="24"/>
        </w:rPr>
        <w:t>2098 от 27.02.2015, №</w:t>
      </w:r>
      <w:r w:rsidR="00C5165D">
        <w:rPr>
          <w:rFonts w:ascii="Times New Roman" w:hAnsi="Times New Roman" w:cs="Times New Roman"/>
          <w:sz w:val="24"/>
          <w:szCs w:val="24"/>
        </w:rPr>
        <w:t xml:space="preserve"> </w:t>
      </w:r>
      <w:r w:rsidRPr="00ED6EE8">
        <w:rPr>
          <w:rFonts w:ascii="Times New Roman" w:hAnsi="Times New Roman" w:cs="Times New Roman"/>
          <w:sz w:val="24"/>
          <w:szCs w:val="24"/>
        </w:rPr>
        <w:t>2099 от 31.03.2015,</w:t>
      </w:r>
      <w:r w:rsidR="00C5165D">
        <w:rPr>
          <w:rFonts w:ascii="Times New Roman" w:hAnsi="Times New Roman" w:cs="Times New Roman"/>
          <w:sz w:val="24"/>
          <w:szCs w:val="24"/>
        </w:rPr>
        <w:t xml:space="preserve"> </w:t>
      </w:r>
      <w:r w:rsidRPr="00ED6EE8">
        <w:rPr>
          <w:rFonts w:ascii="Times New Roman" w:hAnsi="Times New Roman" w:cs="Times New Roman"/>
          <w:sz w:val="24"/>
          <w:szCs w:val="24"/>
        </w:rPr>
        <w:t>№</w:t>
      </w:r>
      <w:r w:rsidR="00C5165D">
        <w:rPr>
          <w:rFonts w:ascii="Times New Roman" w:hAnsi="Times New Roman" w:cs="Times New Roman"/>
          <w:sz w:val="24"/>
          <w:szCs w:val="24"/>
        </w:rPr>
        <w:t xml:space="preserve"> </w:t>
      </w:r>
      <w:r w:rsidRPr="00ED6EE8">
        <w:rPr>
          <w:rFonts w:ascii="Times New Roman" w:hAnsi="Times New Roman" w:cs="Times New Roman"/>
          <w:sz w:val="24"/>
          <w:szCs w:val="24"/>
        </w:rPr>
        <w:t>2929 от 30.04.2015, №</w:t>
      </w:r>
      <w:r w:rsidR="00C5165D">
        <w:rPr>
          <w:rFonts w:ascii="Times New Roman" w:hAnsi="Times New Roman" w:cs="Times New Roman"/>
          <w:sz w:val="24"/>
          <w:szCs w:val="24"/>
        </w:rPr>
        <w:t xml:space="preserve"> </w:t>
      </w:r>
      <w:r w:rsidRPr="00ED6EE8">
        <w:rPr>
          <w:rFonts w:ascii="Times New Roman" w:hAnsi="Times New Roman" w:cs="Times New Roman"/>
          <w:sz w:val="24"/>
          <w:szCs w:val="24"/>
        </w:rPr>
        <w:t>3208 от 29.05.2015 и №</w:t>
      </w:r>
      <w:r w:rsidR="00C5165D">
        <w:rPr>
          <w:rFonts w:ascii="Times New Roman" w:hAnsi="Times New Roman" w:cs="Times New Roman"/>
          <w:sz w:val="24"/>
          <w:szCs w:val="24"/>
        </w:rPr>
        <w:t xml:space="preserve"> </w:t>
      </w:r>
      <w:r w:rsidRPr="00ED6EE8">
        <w:rPr>
          <w:rFonts w:ascii="Times New Roman" w:hAnsi="Times New Roman" w:cs="Times New Roman"/>
          <w:sz w:val="24"/>
          <w:szCs w:val="24"/>
        </w:rPr>
        <w:t xml:space="preserve">3939 </w:t>
      </w:r>
      <w:proofErr w:type="gramStart"/>
      <w:r w:rsidRPr="00ED6EE8">
        <w:rPr>
          <w:rFonts w:ascii="Times New Roman" w:hAnsi="Times New Roman" w:cs="Times New Roman"/>
          <w:sz w:val="24"/>
          <w:szCs w:val="24"/>
        </w:rPr>
        <w:t>от</w:t>
      </w:r>
      <w:proofErr w:type="gramEnd"/>
      <w:r w:rsidRPr="00ED6EE8">
        <w:rPr>
          <w:rFonts w:ascii="Times New Roman" w:hAnsi="Times New Roman" w:cs="Times New Roman"/>
          <w:sz w:val="24"/>
          <w:szCs w:val="24"/>
        </w:rPr>
        <w:t xml:space="preserve"> 30.06.2015 </w:t>
      </w:r>
      <w:proofErr w:type="gramStart"/>
      <w:r w:rsidRPr="00ED6EE8">
        <w:rPr>
          <w:rFonts w:ascii="Times New Roman" w:hAnsi="Times New Roman" w:cs="Times New Roman"/>
          <w:sz w:val="24"/>
          <w:szCs w:val="24"/>
        </w:rPr>
        <w:t>по</w:t>
      </w:r>
      <w:proofErr w:type="gramEnd"/>
      <w:r w:rsidRPr="00ED6EE8">
        <w:rPr>
          <w:rFonts w:ascii="Times New Roman" w:hAnsi="Times New Roman" w:cs="Times New Roman"/>
          <w:sz w:val="24"/>
          <w:szCs w:val="24"/>
        </w:rPr>
        <w:t xml:space="preserve"> данному договору Предприятием оказаны услуги только по техническому обслуживанию и ремонту автомобилей на сумму 38 232,00 рублей., в том числе НДС 5831,99 руб.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При этом существенен тот факт, что ни по одному из счетов-фактур оплата за оказанные услуги на момент проверки не произведена</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 ходе проведенного осмотра, на территории Общества не обнаружено автомобилей с логотипом ОАО «Тульская мусорная компания».</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отсутствует предмет нарушения.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16.8.</w:t>
      </w:r>
      <w:r w:rsidR="00C5165D">
        <w:rPr>
          <w:rFonts w:ascii="Times New Roman" w:hAnsi="Times New Roman" w:cs="Times New Roman"/>
          <w:sz w:val="24"/>
          <w:szCs w:val="24"/>
        </w:rPr>
        <w:t xml:space="preserve"> </w:t>
      </w:r>
      <w:r w:rsidRPr="00ED6EE8">
        <w:rPr>
          <w:rFonts w:ascii="Times New Roman" w:hAnsi="Times New Roman" w:cs="Times New Roman"/>
          <w:sz w:val="24"/>
          <w:szCs w:val="24"/>
        </w:rPr>
        <w:t xml:space="preserve">«При выборочной проверке путевых листов только за 30.06.2015 выявлено расхождение на 1990 км учетных данных путевого листа от 30.06.2015 №27821 автомобиля </w:t>
      </w:r>
      <w:proofErr w:type="spellStart"/>
      <w:r w:rsidRPr="00ED6EE8">
        <w:rPr>
          <w:rFonts w:ascii="Times New Roman" w:hAnsi="Times New Roman" w:cs="Times New Roman"/>
          <w:sz w:val="24"/>
          <w:szCs w:val="24"/>
        </w:rPr>
        <w:t>HyundaiVF</w:t>
      </w:r>
      <w:proofErr w:type="spellEnd"/>
      <w:r w:rsidRPr="00ED6EE8">
        <w:rPr>
          <w:rFonts w:ascii="Times New Roman" w:hAnsi="Times New Roman" w:cs="Times New Roman"/>
          <w:sz w:val="24"/>
          <w:szCs w:val="24"/>
        </w:rPr>
        <w:t xml:space="preserve"> (i40) </w:t>
      </w:r>
      <w:proofErr w:type="spellStart"/>
      <w:r w:rsidRPr="00ED6EE8">
        <w:rPr>
          <w:rFonts w:ascii="Times New Roman" w:hAnsi="Times New Roman" w:cs="Times New Roman"/>
          <w:sz w:val="24"/>
          <w:szCs w:val="24"/>
        </w:rPr>
        <w:t>госномер</w:t>
      </w:r>
      <w:proofErr w:type="spellEnd"/>
      <w:proofErr w:type="gramStart"/>
      <w:r w:rsidRPr="00ED6EE8">
        <w:rPr>
          <w:rFonts w:ascii="Times New Roman" w:hAnsi="Times New Roman" w:cs="Times New Roman"/>
          <w:sz w:val="24"/>
          <w:szCs w:val="24"/>
        </w:rPr>
        <w:t xml:space="preserve"> О</w:t>
      </w:r>
      <w:proofErr w:type="gramEnd"/>
      <w:r w:rsidRPr="00ED6EE8">
        <w:rPr>
          <w:rFonts w:ascii="Times New Roman" w:hAnsi="Times New Roman" w:cs="Times New Roman"/>
          <w:sz w:val="24"/>
          <w:szCs w:val="24"/>
        </w:rPr>
        <w:t xml:space="preserve"> 042 ОО 71.»</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 xml:space="preserve">25.05.2016 проведена сверка показания одометра в автомобиле </w:t>
      </w:r>
      <w:proofErr w:type="spellStart"/>
      <w:r w:rsidRPr="00ED6EE8">
        <w:rPr>
          <w:rFonts w:ascii="Times New Roman" w:hAnsi="Times New Roman" w:cs="Times New Roman"/>
          <w:sz w:val="24"/>
          <w:szCs w:val="24"/>
        </w:rPr>
        <w:t>HyundaiVF</w:t>
      </w:r>
      <w:proofErr w:type="spellEnd"/>
      <w:r w:rsidRPr="00ED6EE8">
        <w:rPr>
          <w:rFonts w:ascii="Times New Roman" w:hAnsi="Times New Roman" w:cs="Times New Roman"/>
          <w:sz w:val="24"/>
          <w:szCs w:val="24"/>
        </w:rPr>
        <w:t xml:space="preserve"> (i40) государственный регистрационный номер</w:t>
      </w:r>
      <w:proofErr w:type="gramStart"/>
      <w:r w:rsidRPr="00ED6EE8">
        <w:rPr>
          <w:rFonts w:ascii="Times New Roman" w:hAnsi="Times New Roman" w:cs="Times New Roman"/>
          <w:sz w:val="24"/>
          <w:szCs w:val="24"/>
        </w:rPr>
        <w:t xml:space="preserve"> О</w:t>
      </w:r>
      <w:proofErr w:type="gramEnd"/>
      <w:r w:rsidRPr="00ED6EE8">
        <w:rPr>
          <w:rFonts w:ascii="Times New Roman" w:hAnsi="Times New Roman" w:cs="Times New Roman"/>
          <w:sz w:val="24"/>
          <w:szCs w:val="24"/>
        </w:rPr>
        <w:t xml:space="preserve"> 042 ОО 71 с показаниями отраженными в путевом листе данного автомобиля. Расхождений не обнаружено.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17.</w:t>
      </w:r>
      <w:r w:rsidR="00C5165D">
        <w:rPr>
          <w:rFonts w:ascii="Times New Roman" w:hAnsi="Times New Roman" w:cs="Times New Roman"/>
          <w:b/>
          <w:sz w:val="24"/>
          <w:szCs w:val="24"/>
        </w:rPr>
        <w:t xml:space="preserve"> </w:t>
      </w:r>
      <w:r w:rsidRPr="00ED6EE8">
        <w:rPr>
          <w:rFonts w:ascii="Times New Roman" w:hAnsi="Times New Roman" w:cs="Times New Roman"/>
          <w:b/>
          <w:sz w:val="24"/>
          <w:szCs w:val="24"/>
        </w:rPr>
        <w:t xml:space="preserve">При проверке учета оплаты труда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17.1.</w:t>
      </w:r>
      <w:r w:rsidR="00C5165D">
        <w:rPr>
          <w:rFonts w:ascii="Times New Roman" w:hAnsi="Times New Roman" w:cs="Times New Roman"/>
          <w:sz w:val="24"/>
          <w:szCs w:val="24"/>
        </w:rPr>
        <w:t xml:space="preserve"> </w:t>
      </w:r>
      <w:r w:rsidRPr="00ED6EE8">
        <w:rPr>
          <w:rFonts w:ascii="Times New Roman" w:hAnsi="Times New Roman" w:cs="Times New Roman"/>
          <w:sz w:val="24"/>
          <w:szCs w:val="24"/>
        </w:rPr>
        <w:t>«На Предприятии отсутствует Коллективный договор или иной документ, регламентировавший вопросы оплаты труда сотрудников МКП «САХ» в период с 01.01.2013 по 15.12.2014.</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Предприятием представлены копии двух коллективных договоров. </w:t>
      </w:r>
      <w:proofErr w:type="gramStart"/>
      <w:r w:rsidRPr="00ED6EE8">
        <w:rPr>
          <w:rFonts w:ascii="Times New Roman" w:hAnsi="Times New Roman" w:cs="Times New Roman"/>
          <w:sz w:val="24"/>
          <w:szCs w:val="24"/>
        </w:rPr>
        <w:t>Один</w:t>
      </w:r>
      <w:proofErr w:type="gramEnd"/>
      <w:r w:rsidRPr="00ED6EE8">
        <w:rPr>
          <w:rFonts w:ascii="Times New Roman" w:hAnsi="Times New Roman" w:cs="Times New Roman"/>
          <w:sz w:val="24"/>
          <w:szCs w:val="24"/>
        </w:rPr>
        <w:t xml:space="preserve"> из которых действовал в период с 2009 по 2012 годы включительно, второй с 2014 по 2017 годы включительно. Однако первый коллективный договор был утвержден директором только 27.11.2009, а второй 16.12.2014.»</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 проверяемом периоде (после направления представления контрольной комиссии)  вопросы оплаты труда в Обществе регламентированы Коллективным договором на 2014-2017 годы. Договор утвержден директором Общества 16.12.2014 года.</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17.2.</w:t>
      </w:r>
      <w:r w:rsidR="00C5165D">
        <w:rPr>
          <w:rFonts w:ascii="Times New Roman" w:hAnsi="Times New Roman" w:cs="Times New Roman"/>
          <w:sz w:val="24"/>
          <w:szCs w:val="24"/>
        </w:rPr>
        <w:t xml:space="preserve"> </w:t>
      </w:r>
      <w:r w:rsidRPr="00ED6EE8">
        <w:rPr>
          <w:rFonts w:ascii="Times New Roman" w:hAnsi="Times New Roman" w:cs="Times New Roman"/>
          <w:sz w:val="24"/>
          <w:szCs w:val="24"/>
        </w:rPr>
        <w:t xml:space="preserve">«Необоснованное увеличение количества штатных единиц при практически неизменной фактической численности персонала создало условие для выплаты премиальных персоналу от экономии на ФОТ, что ежегодно приводило к росту расходов. Размер </w:t>
      </w:r>
      <w:r w:rsidR="00C5165D">
        <w:rPr>
          <w:rFonts w:ascii="Times New Roman" w:hAnsi="Times New Roman" w:cs="Times New Roman"/>
          <w:sz w:val="24"/>
          <w:szCs w:val="24"/>
        </w:rPr>
        <w:t>фонда оплаты труда (ФОТ) в 2013</w:t>
      </w:r>
      <w:r w:rsidRPr="00ED6EE8">
        <w:rPr>
          <w:rFonts w:ascii="Times New Roman" w:hAnsi="Times New Roman" w:cs="Times New Roman"/>
          <w:sz w:val="24"/>
          <w:szCs w:val="24"/>
        </w:rPr>
        <w:t xml:space="preserve">г. - 222 636 625,83 руб., в 2014 г. – 265 094 228,33 руб. Увеличение составило 42 457 602,50 руб. или 19,07 %, что также привело к значительному росту расходов предприятия.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Неоднократные требования администрации города Тулы о необходимости сократить расходы по заработной плате и привести выплаты поощрений и премий в зависимости от достижения показателей эффективности и получения Предприятием прибыли, отраженное протоколами заседаний балансовых комиссий, МКП «САХ» проигнорированы</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Обществом представлены штатные расписания на 2015-2016 годы. С учетом изменения к штатному расписанию от 11.09.2015 №1 утвержденного приказом генерального директора от АО «САХ» от 01.12.2015 года, штатная численность персонала по состоянию на декабрь 2015 года составила 1044,5</w:t>
      </w:r>
      <w:r w:rsidR="00C5165D">
        <w:rPr>
          <w:rFonts w:ascii="Times New Roman" w:hAnsi="Times New Roman" w:cs="Times New Roman"/>
          <w:sz w:val="24"/>
          <w:szCs w:val="24"/>
        </w:rPr>
        <w:t xml:space="preserve"> </w:t>
      </w:r>
      <w:r w:rsidRPr="00ED6EE8">
        <w:rPr>
          <w:rFonts w:ascii="Times New Roman" w:hAnsi="Times New Roman" w:cs="Times New Roman"/>
          <w:sz w:val="24"/>
          <w:szCs w:val="24"/>
        </w:rPr>
        <w:t>штатных единиц с фондом оплаты труда (далее – ФОТ) в месяц 15 641 600,00 рублей.</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По сравнению с декабрем 2014 года штатная численность увеличилась на 13 единиц (1,26%). ФОТ возрос на 606 000,00 рублей (4,03%). При этом средняя фактическая численность сотрудников в 2015 году составила 854,17 человек.</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в целом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17.3.«В нарушение положений ст. 43 Трудового кодекса РФ, работнику предприятия (внешнему совместителю</w:t>
      </w:r>
      <w:r w:rsidR="00C5165D">
        <w:rPr>
          <w:rFonts w:ascii="Times New Roman" w:hAnsi="Times New Roman" w:cs="Times New Roman"/>
          <w:sz w:val="24"/>
          <w:szCs w:val="24"/>
        </w:rPr>
        <w:t>)</w:t>
      </w:r>
      <w:r w:rsidRPr="00ED6EE8">
        <w:rPr>
          <w:rFonts w:ascii="Times New Roman" w:hAnsi="Times New Roman" w:cs="Times New Roman"/>
          <w:sz w:val="24"/>
          <w:szCs w:val="24"/>
        </w:rPr>
        <w:t xml:space="preserve"> ежемесячно выплачивается «надбавка за особый режим» сверх размера, предусмотренного положениями коллективного договора и Положения об оплате труда, порядке и условиях материального стимулирования рабочих, руководителей, специалистов и служащих Предприятия (далее - Положение об оплате труда).</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 про</w:t>
      </w:r>
      <w:r w:rsidR="00C5165D">
        <w:rPr>
          <w:rFonts w:ascii="Times New Roman" w:hAnsi="Times New Roman" w:cs="Times New Roman"/>
          <w:sz w:val="24"/>
          <w:szCs w:val="24"/>
        </w:rPr>
        <w:t>веряемом периоде</w:t>
      </w:r>
      <w:r w:rsidRPr="00ED6EE8">
        <w:rPr>
          <w:rFonts w:ascii="Times New Roman" w:hAnsi="Times New Roman" w:cs="Times New Roman"/>
          <w:sz w:val="24"/>
          <w:szCs w:val="24"/>
        </w:rPr>
        <w:t xml:space="preserve"> необоснованно выплачено 626 250 руб., из которых: за 2014 г. – 426 250 рублей; за 2015 г. – 200 000 рублей.</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При этом в представленном приказе от 04.02.2014г. № 41-б, определен период действия надбавки с 03.02.2014 по 31.12.2014. Однако в нарушение данного приказа надбавка продолжает выплачиваться в 2015 г. по настоящее время. Положение о надбавке за напряженный характер работы, ссылка </w:t>
      </w:r>
      <w:proofErr w:type="gramStart"/>
      <w:r w:rsidRPr="00ED6EE8">
        <w:rPr>
          <w:rFonts w:ascii="Times New Roman" w:hAnsi="Times New Roman" w:cs="Times New Roman"/>
          <w:sz w:val="24"/>
          <w:szCs w:val="24"/>
        </w:rPr>
        <w:t>на</w:t>
      </w:r>
      <w:proofErr w:type="gramEnd"/>
      <w:r w:rsidRPr="00ED6EE8">
        <w:rPr>
          <w:rFonts w:ascii="Times New Roman" w:hAnsi="Times New Roman" w:cs="Times New Roman"/>
          <w:sz w:val="24"/>
          <w:szCs w:val="24"/>
        </w:rPr>
        <w:t xml:space="preserve"> которое имеется в приказе, фактически отсутствует.</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Также необходимо отметить, что основн</w:t>
      </w:r>
      <w:r w:rsidR="00C5165D">
        <w:rPr>
          <w:rFonts w:ascii="Times New Roman" w:hAnsi="Times New Roman" w:cs="Times New Roman"/>
          <w:sz w:val="24"/>
          <w:szCs w:val="24"/>
        </w:rPr>
        <w:t>ым местом работы указанного сотрудника</w:t>
      </w:r>
      <w:r w:rsidRPr="00ED6EE8">
        <w:rPr>
          <w:rFonts w:ascii="Times New Roman" w:hAnsi="Times New Roman" w:cs="Times New Roman"/>
          <w:sz w:val="24"/>
          <w:szCs w:val="24"/>
        </w:rPr>
        <w:t xml:space="preserve"> является ОАО «Тульская мусороперерабатывающая компания», </w:t>
      </w:r>
      <w:proofErr w:type="spellStart"/>
      <w:r w:rsidRPr="00ED6EE8">
        <w:rPr>
          <w:rFonts w:ascii="Times New Roman" w:hAnsi="Times New Roman" w:cs="Times New Roman"/>
          <w:sz w:val="24"/>
          <w:szCs w:val="24"/>
        </w:rPr>
        <w:t>аффилированное</w:t>
      </w:r>
      <w:proofErr w:type="spellEnd"/>
      <w:r w:rsidRPr="00ED6EE8">
        <w:rPr>
          <w:rFonts w:ascii="Times New Roman" w:hAnsi="Times New Roman" w:cs="Times New Roman"/>
          <w:sz w:val="24"/>
          <w:szCs w:val="24"/>
        </w:rPr>
        <w:t xml:space="preserve"> директору МКП «САХ»</w:t>
      </w:r>
      <w:proofErr w:type="gramStart"/>
      <w:r w:rsidRPr="00ED6EE8">
        <w:rPr>
          <w:rFonts w:ascii="Times New Roman" w:hAnsi="Times New Roman" w:cs="Times New Roman"/>
          <w:sz w:val="24"/>
          <w:szCs w:val="24"/>
        </w:rPr>
        <w:t>.»</w:t>
      </w:r>
      <w:proofErr w:type="gramEnd"/>
    </w:p>
    <w:p w:rsidR="00C5165D" w:rsidRDefault="00C5165D"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Документов подтверждающих удержание необоснованно выплаченных денежных сре</w:t>
      </w:r>
      <w:proofErr w:type="gramStart"/>
      <w:r w:rsidRPr="00ED6EE8">
        <w:rPr>
          <w:rFonts w:ascii="Times New Roman" w:hAnsi="Times New Roman" w:cs="Times New Roman"/>
          <w:sz w:val="24"/>
          <w:szCs w:val="24"/>
        </w:rPr>
        <w:t>дств в р</w:t>
      </w:r>
      <w:proofErr w:type="gramEnd"/>
      <w:r w:rsidRPr="00ED6EE8">
        <w:rPr>
          <w:rFonts w:ascii="Times New Roman" w:hAnsi="Times New Roman" w:cs="Times New Roman"/>
          <w:sz w:val="24"/>
          <w:szCs w:val="24"/>
        </w:rPr>
        <w:t>азм</w:t>
      </w:r>
      <w:r w:rsidR="00C5165D">
        <w:rPr>
          <w:rFonts w:ascii="Times New Roman" w:hAnsi="Times New Roman" w:cs="Times New Roman"/>
          <w:sz w:val="24"/>
          <w:szCs w:val="24"/>
        </w:rPr>
        <w:t>ере 626 250 руб.</w:t>
      </w:r>
      <w:r w:rsidRPr="00ED6EE8">
        <w:rPr>
          <w:rFonts w:ascii="Times New Roman" w:hAnsi="Times New Roman" w:cs="Times New Roman"/>
          <w:sz w:val="24"/>
          <w:szCs w:val="24"/>
        </w:rPr>
        <w:t xml:space="preserve"> за период 2014, 1 полугодие 2015 г. Обществом не представлено.</w:t>
      </w:r>
    </w:p>
    <w:p w:rsidR="00ED6EE8" w:rsidRPr="00ED6EE8" w:rsidRDefault="00ED6EE8" w:rsidP="00ED6EE8">
      <w:pPr>
        <w:spacing w:after="0" w:line="240" w:lineRule="auto"/>
        <w:ind w:firstLine="567"/>
        <w:jc w:val="both"/>
        <w:rPr>
          <w:rFonts w:ascii="Times New Roman" w:hAnsi="Times New Roman" w:cs="Times New Roman"/>
          <w:sz w:val="24"/>
          <w:szCs w:val="24"/>
        </w:rPr>
      </w:pPr>
      <w:proofErr w:type="gramStart"/>
      <w:r w:rsidRPr="00ED6EE8">
        <w:rPr>
          <w:rFonts w:ascii="Times New Roman" w:hAnsi="Times New Roman" w:cs="Times New Roman"/>
          <w:sz w:val="24"/>
          <w:szCs w:val="24"/>
        </w:rPr>
        <w:t xml:space="preserve">Контрольной комиссией проведена проверка документов на предмет повторения аналогичных нарушений, которой установлено, что в нарушение раздела 4.3 Коллективного договора для работников Общества (согласно которому максимальный размер надбавки за сложность, напряженность, высокие достижения в труде, специальный режим и профессиональное мастерство равен 100% от начисленной суммы месячного оклада) АО «САХ» заключен трудовой договор </w:t>
      </w:r>
      <w:r w:rsidR="003570A4">
        <w:rPr>
          <w:rFonts w:ascii="Times New Roman" w:hAnsi="Times New Roman" w:cs="Times New Roman"/>
          <w:sz w:val="24"/>
          <w:szCs w:val="24"/>
        </w:rPr>
        <w:t>от 15.07.2015 № 6351-а</w:t>
      </w:r>
      <w:r w:rsidRPr="00ED6EE8">
        <w:rPr>
          <w:rFonts w:ascii="Times New Roman" w:hAnsi="Times New Roman" w:cs="Times New Roman"/>
          <w:sz w:val="24"/>
          <w:szCs w:val="24"/>
        </w:rPr>
        <w:t xml:space="preserve"> с должностным окладом</w:t>
      </w:r>
      <w:r w:rsidR="003570A4">
        <w:rPr>
          <w:rFonts w:ascii="Times New Roman" w:hAnsi="Times New Roman" w:cs="Times New Roman"/>
          <w:sz w:val="24"/>
          <w:szCs w:val="24"/>
        </w:rPr>
        <w:t xml:space="preserve"> сотруднику</w:t>
      </w:r>
      <w:r w:rsidRPr="00ED6EE8">
        <w:rPr>
          <w:rFonts w:ascii="Times New Roman" w:hAnsi="Times New Roman" w:cs="Times New Roman"/>
          <w:sz w:val="24"/>
          <w:szCs w:val="24"/>
        </w:rPr>
        <w:t xml:space="preserve"> в размере</w:t>
      </w:r>
      <w:proofErr w:type="gramEnd"/>
      <w:r w:rsidRPr="00ED6EE8">
        <w:rPr>
          <w:rFonts w:ascii="Times New Roman" w:hAnsi="Times New Roman" w:cs="Times New Roman"/>
          <w:sz w:val="24"/>
          <w:szCs w:val="24"/>
        </w:rPr>
        <w:t xml:space="preserve"> 22 000 руб. и надбавкой (доплатой) в размере 25 000 руб. к окладу за напряженный характер работы.</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 результате в про</w:t>
      </w:r>
      <w:r w:rsidR="003570A4">
        <w:rPr>
          <w:rFonts w:ascii="Times New Roman" w:hAnsi="Times New Roman" w:cs="Times New Roman"/>
          <w:sz w:val="24"/>
          <w:szCs w:val="24"/>
        </w:rPr>
        <w:t>веряемом периоде по указанному договору</w:t>
      </w:r>
      <w:r w:rsidRPr="00ED6EE8">
        <w:rPr>
          <w:rFonts w:ascii="Times New Roman" w:hAnsi="Times New Roman" w:cs="Times New Roman"/>
          <w:sz w:val="24"/>
          <w:szCs w:val="24"/>
        </w:rPr>
        <w:t xml:space="preserve"> необоснованно выплачено 25 676,44 руб., из которых: за 2015 г. – 16 676,44 руб.; за 3 месяца 2016 г. – 9 000 рублей. При этом необходимо отметить, что с учетом начислений на оплату труда (30,2%) данные расходы составляют 33 430,72 рублей.</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не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17.4.«В проверяемом периоде необоснованно, в отсутствие распоряжения (приказа) директора Предприятия, выплачены премии сотрудникам на общую сумму 12 998 629,15 руб., из которых:</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за 2013 год - 2 223 108,87 рублей;</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за 2014 год - 7 077 648,91 рублей;</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за 2015 год - 3 697 871,37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Обществом для подтверждения устранения нарушений представлены к проверке ранее отсутствующие приказы на выплату премии работникам Общества в 2013 г., 2014 г. и 2015 г. в сумме 12 998 629,15 рублей.</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При выборочной проверке обоснованности выплат премий работникам Общества сверены приказы Общества о выплате премии и расчетно-платежные ведомости за период июль-сентябрь 2015 года. Фактов выплаты премий в отсутствие приказа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17.5.</w:t>
      </w:r>
      <w:r w:rsidR="00890784">
        <w:rPr>
          <w:rFonts w:ascii="Times New Roman" w:hAnsi="Times New Roman" w:cs="Times New Roman"/>
          <w:sz w:val="24"/>
          <w:szCs w:val="24"/>
        </w:rPr>
        <w:t xml:space="preserve"> </w:t>
      </w:r>
      <w:r w:rsidRPr="00ED6EE8">
        <w:rPr>
          <w:rFonts w:ascii="Times New Roman" w:hAnsi="Times New Roman" w:cs="Times New Roman"/>
          <w:sz w:val="24"/>
          <w:szCs w:val="24"/>
        </w:rPr>
        <w:t>«За проверяемый период директору Предприятия необоснованно, без согласования с администрацией города Тулы, выплачены денежных средств в качестве премий на общую сумму 2 150,00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Таким образом, Обществом не было произведено удержание необоснованно выплаченной премии в размере 2150 руб. в декабре 2015 года.</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не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proofErr w:type="gramStart"/>
      <w:r w:rsidRPr="00ED6EE8">
        <w:rPr>
          <w:rFonts w:ascii="Times New Roman" w:hAnsi="Times New Roman" w:cs="Times New Roman"/>
          <w:sz w:val="24"/>
          <w:szCs w:val="24"/>
        </w:rPr>
        <w:t>17.6.«В нарушение п.10 Положения об особенностях порядка исчисления средней заработной платы утвержденного Постановлением Правительства Российской</w:t>
      </w:r>
      <w:r w:rsidR="0054653D">
        <w:rPr>
          <w:rFonts w:ascii="Times New Roman" w:hAnsi="Times New Roman" w:cs="Times New Roman"/>
          <w:sz w:val="24"/>
          <w:szCs w:val="24"/>
        </w:rPr>
        <w:t xml:space="preserve"> Федерации от 24.12.2007</w:t>
      </w:r>
      <w:r w:rsidRPr="00ED6EE8">
        <w:rPr>
          <w:rFonts w:ascii="Times New Roman" w:hAnsi="Times New Roman" w:cs="Times New Roman"/>
          <w:sz w:val="24"/>
          <w:szCs w:val="24"/>
        </w:rPr>
        <w:t>г. № 922, при расчете среднего заработка для начисления отпуска работникам предприятия неверно исчислялось среднемесячное число календарных дней, что влечет за собой регулярное завышение или занижение среднедневного заработка и, как следствие, переплату или недоплату отпускных.»</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Контрольной комиссией выборочно проверены записки - расчеты о предоставлении отпуска работникам Общества. Нарушений п.10 Положения об особенностях порядка исчисления средней заработной платы, утвержденного Постановлением Правительства Российской Федерации от 24.12.2007 № 922, при расчете среднего заработка для начисления отпуска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Одновременно проведена сверка Сводных расчетных ведомостей за 2015 год и 1 квартал 2016 годы представленные Обществом на бумажном носителе с данными отраженными в бухгалтерской программе «ПАРУС Зарплата», которой выявлены расхождения по Сводной расчетной ведомости за май 2015 года.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 тоже время, контрольная комиссия отмечает, что данные по сумме начисленной заработной плате за май 2015 года, отраженные в бухгалтерской программе «Парус-Зарплата», подтверждены оборотами Главной книги и представленными Расчетами (Форма-4 ФСС, РСВ-1) за 6 месяцев 2015 года.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в целом устранено. </w:t>
      </w:r>
    </w:p>
    <w:p w:rsidR="00ED6EE8" w:rsidRPr="00ED6EE8" w:rsidRDefault="00ED6EE8" w:rsidP="00ED6EE8">
      <w:pPr>
        <w:spacing w:after="0" w:line="240" w:lineRule="auto"/>
        <w:ind w:firstLine="567"/>
        <w:jc w:val="both"/>
        <w:rPr>
          <w:rFonts w:ascii="Times New Roman" w:hAnsi="Times New Roman" w:cs="Times New Roman"/>
          <w:b/>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18.</w:t>
      </w:r>
      <w:r w:rsidR="00890784">
        <w:rPr>
          <w:rFonts w:ascii="Times New Roman" w:hAnsi="Times New Roman" w:cs="Times New Roman"/>
          <w:b/>
          <w:sz w:val="24"/>
          <w:szCs w:val="24"/>
        </w:rPr>
        <w:t xml:space="preserve"> </w:t>
      </w:r>
      <w:r w:rsidRPr="00ED6EE8">
        <w:rPr>
          <w:rFonts w:ascii="Times New Roman" w:hAnsi="Times New Roman" w:cs="Times New Roman"/>
          <w:b/>
          <w:sz w:val="24"/>
          <w:szCs w:val="24"/>
        </w:rPr>
        <w:t xml:space="preserve">При проверке расчетов с подотчетными лицами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18.1.</w:t>
      </w:r>
      <w:r w:rsidR="00890784">
        <w:rPr>
          <w:rFonts w:ascii="Times New Roman" w:hAnsi="Times New Roman" w:cs="Times New Roman"/>
          <w:sz w:val="24"/>
          <w:szCs w:val="24"/>
        </w:rPr>
        <w:t xml:space="preserve"> </w:t>
      </w:r>
      <w:r w:rsidRPr="00ED6EE8">
        <w:rPr>
          <w:rFonts w:ascii="Times New Roman" w:hAnsi="Times New Roman" w:cs="Times New Roman"/>
          <w:sz w:val="24"/>
          <w:szCs w:val="24"/>
        </w:rPr>
        <w:t>«В ходе проведения сверки перечня лиц, получавших наличные денежные средства из кассы Предприятия, установлено, что сотр</w:t>
      </w:r>
      <w:r w:rsidR="00890784">
        <w:rPr>
          <w:rFonts w:ascii="Times New Roman" w:hAnsi="Times New Roman" w:cs="Times New Roman"/>
          <w:sz w:val="24"/>
          <w:szCs w:val="24"/>
        </w:rPr>
        <w:t>уднику МКП «САХ»</w:t>
      </w:r>
      <w:r w:rsidRPr="00ED6EE8">
        <w:rPr>
          <w:rFonts w:ascii="Times New Roman" w:hAnsi="Times New Roman" w:cs="Times New Roman"/>
          <w:sz w:val="24"/>
          <w:szCs w:val="24"/>
        </w:rPr>
        <w:t xml:space="preserve"> производилась выдача денежных средств из кассы подотчет без внесения его в соответствующий приказ. </w:t>
      </w:r>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Согласно представленным документам за вышеуказанный период выдача денежных средств из кассы осуществляется строго в соответствии с приказом, определяющим перечень лиц, которым разрешена выдача наличных денежных средств из кассы.</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18.2.</w:t>
      </w:r>
      <w:r w:rsidR="00890784">
        <w:rPr>
          <w:rFonts w:ascii="Times New Roman" w:hAnsi="Times New Roman" w:cs="Times New Roman"/>
          <w:sz w:val="24"/>
          <w:szCs w:val="24"/>
        </w:rPr>
        <w:t xml:space="preserve"> </w:t>
      </w:r>
      <w:r w:rsidRPr="00ED6EE8">
        <w:rPr>
          <w:rFonts w:ascii="Times New Roman" w:hAnsi="Times New Roman" w:cs="Times New Roman"/>
          <w:sz w:val="24"/>
          <w:szCs w:val="24"/>
        </w:rPr>
        <w:t>«Выявлено 11 случаев выдачи денежных средств под отчет ряду сотрудников свыше установленного размера лимита - 100 000,00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color w:val="C00000"/>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Положением о расчетах с подотчетными лицами лимит выдачи денежных средств из кассы не установлен. Как следствие, выдача денежных средств под отчет свыше установленного лимита не установлена.</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18.3.</w:t>
      </w:r>
      <w:r w:rsidR="00890784">
        <w:rPr>
          <w:rFonts w:ascii="Times New Roman" w:hAnsi="Times New Roman" w:cs="Times New Roman"/>
          <w:sz w:val="24"/>
          <w:szCs w:val="24"/>
        </w:rPr>
        <w:t xml:space="preserve"> </w:t>
      </w:r>
      <w:r w:rsidRPr="00ED6EE8">
        <w:rPr>
          <w:rFonts w:ascii="Times New Roman" w:hAnsi="Times New Roman" w:cs="Times New Roman"/>
          <w:sz w:val="24"/>
          <w:szCs w:val="24"/>
        </w:rPr>
        <w:t>«В нарушение п. 4.4 Порядка ведения кассовых операций денежные средства выдавались работникам Предприятия до погашения остатка от предыдущего аванса</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A42ADD" w:rsidP="00ED6E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нарушение п.</w:t>
      </w:r>
      <w:r w:rsidR="00ED6EE8" w:rsidRPr="00ED6EE8">
        <w:rPr>
          <w:rFonts w:ascii="Times New Roman" w:hAnsi="Times New Roman" w:cs="Times New Roman"/>
          <w:sz w:val="24"/>
          <w:szCs w:val="24"/>
        </w:rPr>
        <w:t xml:space="preserve">6.3 Указания Банка России от 11.03.2014 № 3210-У «О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 (далее – Указания № 3210-У) денежные средства по-прежнему выдаются работникам Общества до погашения остатка от предыдущего аванса.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Представленные Обществом пояснения об устранении данного нарушения не подтверждены документально.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не устранено. </w:t>
      </w:r>
    </w:p>
    <w:p w:rsidR="00ED6EE8" w:rsidRPr="00ED6EE8" w:rsidRDefault="00ED6EE8" w:rsidP="00ED6EE8">
      <w:pPr>
        <w:spacing w:after="0" w:line="240" w:lineRule="auto"/>
        <w:ind w:firstLine="567"/>
        <w:jc w:val="both"/>
        <w:rPr>
          <w:rFonts w:ascii="Times New Roman" w:hAnsi="Times New Roman" w:cs="Times New Roman"/>
          <w:color w:val="C00000"/>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18.4.</w:t>
      </w:r>
      <w:r w:rsidR="003D73F2">
        <w:rPr>
          <w:rFonts w:ascii="Times New Roman" w:hAnsi="Times New Roman" w:cs="Times New Roman"/>
          <w:sz w:val="24"/>
          <w:szCs w:val="24"/>
        </w:rPr>
        <w:t xml:space="preserve"> </w:t>
      </w:r>
      <w:r w:rsidRPr="00ED6EE8">
        <w:rPr>
          <w:rFonts w:ascii="Times New Roman" w:hAnsi="Times New Roman" w:cs="Times New Roman"/>
          <w:sz w:val="24"/>
          <w:szCs w:val="24"/>
        </w:rPr>
        <w:t>«Авансовые отчеты на предприятии утверждались не д</w:t>
      </w:r>
      <w:r w:rsidR="003D73F2">
        <w:rPr>
          <w:rFonts w:ascii="Times New Roman" w:hAnsi="Times New Roman" w:cs="Times New Roman"/>
          <w:sz w:val="24"/>
          <w:szCs w:val="24"/>
        </w:rPr>
        <w:t>иректором МКП «САХ»</w:t>
      </w:r>
      <w:r w:rsidRPr="00ED6EE8">
        <w:rPr>
          <w:rFonts w:ascii="Times New Roman" w:hAnsi="Times New Roman" w:cs="Times New Roman"/>
          <w:sz w:val="24"/>
          <w:szCs w:val="24"/>
        </w:rPr>
        <w:t>, а иными лицами без указания сведений о должности и фамилии должностного лица</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С учетом представленных Обществом пояснений к акту проверки установлено, что </w:t>
      </w:r>
      <w:proofErr w:type="gramStart"/>
      <w:r w:rsidRPr="00ED6EE8">
        <w:rPr>
          <w:rFonts w:ascii="Times New Roman" w:hAnsi="Times New Roman" w:cs="Times New Roman"/>
          <w:sz w:val="24"/>
          <w:szCs w:val="24"/>
        </w:rPr>
        <w:t>авансовые отчеты, составленные в период с сентября  2015 по март 2016 года подписывались</w:t>
      </w:r>
      <w:proofErr w:type="gramEnd"/>
      <w:r w:rsidRPr="00ED6EE8">
        <w:rPr>
          <w:rFonts w:ascii="Times New Roman" w:hAnsi="Times New Roman" w:cs="Times New Roman"/>
          <w:sz w:val="24"/>
          <w:szCs w:val="24"/>
        </w:rPr>
        <w:t xml:space="preserve"> уполномоченными лицами.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18.5.«В нарушение ст. 9 Закона о бухгалтерском учете принимались к учету авансовые отчеты, которые не имеют подписей руководителя, главного бухгалтера, бухгалтера и самого подотчетного лица</w:t>
      </w:r>
      <w:proofErr w:type="gramStart"/>
      <w:r w:rsidRPr="00ED6EE8">
        <w:rPr>
          <w:rFonts w:ascii="Times New Roman" w:hAnsi="Times New Roman" w:cs="Times New Roman"/>
          <w:sz w:val="24"/>
          <w:szCs w:val="24"/>
        </w:rPr>
        <w:t>.»</w:t>
      </w:r>
      <w:proofErr w:type="gramEnd"/>
    </w:p>
    <w:p w:rsidR="003D73F2" w:rsidRDefault="003D73F2"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pStyle w:val="1"/>
        <w:shd w:val="clear" w:color="auto" w:fill="FFFFFF"/>
        <w:ind w:firstLine="567"/>
        <w:contextualSpacing/>
        <w:jc w:val="both"/>
        <w:rPr>
          <w:b w:val="0"/>
          <w:caps w:val="0"/>
          <w:spacing w:val="0"/>
          <w:sz w:val="24"/>
          <w:szCs w:val="24"/>
          <w:lang w:eastAsia="en-US"/>
        </w:rPr>
      </w:pPr>
      <w:r w:rsidRPr="00ED6EE8">
        <w:rPr>
          <w:b w:val="0"/>
          <w:caps w:val="0"/>
          <w:spacing w:val="0"/>
          <w:sz w:val="24"/>
          <w:szCs w:val="24"/>
          <w:lang w:eastAsia="en-US"/>
        </w:rPr>
        <w:t>В проверенных авансовых отчетах за период с 01.07.2015 по 31.03.2016 не обнаружено фактов отсутствия подписей главного бухгалтера, бухгалтера и самого подотчетного лица.</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18.6.«Расчет суточных и расходов по найму жилого помещения прикомандировании со</w:t>
      </w:r>
      <w:r w:rsidR="003D73F2">
        <w:rPr>
          <w:rFonts w:ascii="Times New Roman" w:hAnsi="Times New Roman" w:cs="Times New Roman"/>
          <w:sz w:val="24"/>
          <w:szCs w:val="24"/>
        </w:rPr>
        <w:t>трудника МКП «САХ»</w:t>
      </w:r>
      <w:r w:rsidRPr="00ED6EE8">
        <w:rPr>
          <w:rFonts w:ascii="Times New Roman" w:hAnsi="Times New Roman" w:cs="Times New Roman"/>
          <w:sz w:val="24"/>
          <w:szCs w:val="24"/>
        </w:rPr>
        <w:t xml:space="preserve"> в Таджикистан с целью подбора трудовых мигрантов был осуществлен на </w:t>
      </w:r>
      <w:proofErr w:type="gramStart"/>
      <w:r w:rsidRPr="00ED6EE8">
        <w:rPr>
          <w:rFonts w:ascii="Times New Roman" w:hAnsi="Times New Roman" w:cs="Times New Roman"/>
          <w:sz w:val="24"/>
          <w:szCs w:val="24"/>
        </w:rPr>
        <w:t>основании недействующего на</w:t>
      </w:r>
      <w:proofErr w:type="gramEnd"/>
      <w:r w:rsidRPr="00ED6EE8">
        <w:rPr>
          <w:rFonts w:ascii="Times New Roman" w:hAnsi="Times New Roman" w:cs="Times New Roman"/>
          <w:sz w:val="24"/>
          <w:szCs w:val="24"/>
        </w:rPr>
        <w:t xml:space="preserve"> территории РФ нормативно правового акта - постановления Министерства финансов Республики Беларусь от 30.01.2001 № 7.</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Целесообразность направления сотрудника в командировку (факт отсутствия трудовых ресурсов на территории Российской Федерации) предприятием не подтверждена</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pStyle w:val="1"/>
        <w:shd w:val="clear" w:color="auto" w:fill="FFFFFF"/>
        <w:ind w:firstLine="567"/>
        <w:contextualSpacing/>
        <w:jc w:val="both"/>
        <w:rPr>
          <w:b w:val="0"/>
          <w:caps w:val="0"/>
          <w:spacing w:val="0"/>
          <w:sz w:val="24"/>
          <w:szCs w:val="24"/>
          <w:lang w:eastAsia="en-US"/>
        </w:rPr>
      </w:pPr>
      <w:r w:rsidRPr="00ED6EE8">
        <w:rPr>
          <w:b w:val="0"/>
          <w:caps w:val="0"/>
          <w:spacing w:val="0"/>
          <w:sz w:val="24"/>
          <w:szCs w:val="24"/>
          <w:lang w:eastAsia="en-US"/>
        </w:rPr>
        <w:t>Обществом представлены к проверке Положения о служебных командировках, разработанные в соответствии с Постановление Правительства РФ от 13.10.2008 № 749 «Об особенностях направления работников в служебные командировки».</w:t>
      </w:r>
    </w:p>
    <w:p w:rsidR="00ED6EE8" w:rsidRPr="00ED6EE8" w:rsidRDefault="00ED6EE8" w:rsidP="00ED6EE8">
      <w:pPr>
        <w:pStyle w:val="1"/>
        <w:shd w:val="clear" w:color="auto" w:fill="FFFFFF"/>
        <w:ind w:firstLine="567"/>
        <w:contextualSpacing/>
        <w:jc w:val="both"/>
        <w:rPr>
          <w:b w:val="0"/>
          <w:caps w:val="0"/>
          <w:spacing w:val="0"/>
          <w:sz w:val="24"/>
          <w:szCs w:val="24"/>
          <w:lang w:eastAsia="en-US"/>
        </w:rPr>
      </w:pPr>
      <w:r w:rsidRPr="00ED6EE8">
        <w:rPr>
          <w:b w:val="0"/>
          <w:caps w:val="0"/>
          <w:spacing w:val="0"/>
          <w:sz w:val="24"/>
          <w:szCs w:val="24"/>
          <w:lang w:eastAsia="en-US"/>
        </w:rPr>
        <w:t xml:space="preserve">Целесообразность направления работников Общества в командировки подтверждается, заданиями и отчетами о результатах командировки. </w:t>
      </w:r>
    </w:p>
    <w:p w:rsidR="00ED6EE8" w:rsidRPr="00ED6EE8" w:rsidRDefault="00ED6EE8" w:rsidP="00ED6EE8">
      <w:pPr>
        <w:pStyle w:val="1"/>
        <w:shd w:val="clear" w:color="auto" w:fill="FFFFFF"/>
        <w:ind w:firstLine="567"/>
        <w:contextualSpacing/>
        <w:jc w:val="both"/>
        <w:rPr>
          <w:b w:val="0"/>
          <w:caps w:val="0"/>
          <w:spacing w:val="0"/>
          <w:sz w:val="24"/>
          <w:szCs w:val="24"/>
          <w:lang w:eastAsia="en-US"/>
        </w:rPr>
      </w:pPr>
      <w:r w:rsidRPr="00ED6EE8">
        <w:rPr>
          <w:b w:val="0"/>
          <w:caps w:val="0"/>
          <w:spacing w:val="0"/>
          <w:sz w:val="24"/>
          <w:szCs w:val="24"/>
          <w:lang w:eastAsia="en-US"/>
        </w:rPr>
        <w:t>Случаев направления работников Общества в командировку с целью подбора на работу трудовых мигрантов в проверяемом периоде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color w:val="C00000"/>
          <w:sz w:val="24"/>
          <w:szCs w:val="24"/>
        </w:rPr>
      </w:pPr>
      <w:r w:rsidRPr="00ED6EE8">
        <w:rPr>
          <w:rFonts w:ascii="Times New Roman" w:hAnsi="Times New Roman" w:cs="Times New Roman"/>
          <w:sz w:val="24"/>
          <w:szCs w:val="24"/>
        </w:rPr>
        <w:t>18.7.«Не подтверждена обоснованность расходов по авансов</w:t>
      </w:r>
      <w:r w:rsidR="003D73F2">
        <w:rPr>
          <w:rFonts w:ascii="Times New Roman" w:hAnsi="Times New Roman" w:cs="Times New Roman"/>
          <w:sz w:val="24"/>
          <w:szCs w:val="24"/>
        </w:rPr>
        <w:t>ому отчету № 388 от 01.08.2014</w:t>
      </w:r>
      <w:r w:rsidRPr="00ED6EE8">
        <w:rPr>
          <w:rFonts w:ascii="Times New Roman" w:hAnsi="Times New Roman" w:cs="Times New Roman"/>
          <w:sz w:val="24"/>
          <w:szCs w:val="24"/>
        </w:rPr>
        <w:t xml:space="preserve"> на командировочные расходы в сумме 1400,0 руб., поскольку приложенное командировочное удостоверение не имеет отметки о прибытии и убытии из пункта назначения</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color w:val="C00000"/>
          <w:sz w:val="24"/>
          <w:szCs w:val="24"/>
        </w:rPr>
      </w:pPr>
    </w:p>
    <w:p w:rsidR="00ED6EE8" w:rsidRPr="00ED6EE8" w:rsidRDefault="00ED6EE8" w:rsidP="00ED6EE8">
      <w:pPr>
        <w:spacing w:after="0" w:line="240" w:lineRule="auto"/>
        <w:ind w:firstLine="567"/>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Обществом представлено командирово</w:t>
      </w:r>
      <w:r w:rsidR="003D73F2">
        <w:rPr>
          <w:rFonts w:ascii="Times New Roman" w:hAnsi="Times New Roman" w:cs="Times New Roman"/>
          <w:sz w:val="24"/>
          <w:szCs w:val="24"/>
        </w:rPr>
        <w:t>чное удостоверение</w:t>
      </w:r>
      <w:r w:rsidRPr="00ED6EE8">
        <w:rPr>
          <w:rFonts w:ascii="Times New Roman" w:hAnsi="Times New Roman" w:cs="Times New Roman"/>
          <w:sz w:val="24"/>
          <w:szCs w:val="24"/>
        </w:rPr>
        <w:t xml:space="preserve"> с отметками о прибытии и убытии из пункта назначения.</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18.8.«В авансовом отчете № 899 от 06.12.</w:t>
      </w:r>
      <w:r w:rsidR="00CA77CF">
        <w:rPr>
          <w:rFonts w:ascii="Times New Roman" w:hAnsi="Times New Roman" w:cs="Times New Roman"/>
          <w:sz w:val="24"/>
          <w:szCs w:val="24"/>
        </w:rPr>
        <w:t>13 на сумму 38 531,79 руб.</w:t>
      </w:r>
      <w:r w:rsidRPr="00ED6EE8">
        <w:rPr>
          <w:rFonts w:ascii="Times New Roman" w:hAnsi="Times New Roman" w:cs="Times New Roman"/>
          <w:sz w:val="24"/>
          <w:szCs w:val="24"/>
        </w:rPr>
        <w:t xml:space="preserve"> на поездку в Германию для обмена опытом были необоснованно приняты к учету расходы на питание в сумме 1 353,89 рублей. При расчете затрат на командировку использовался недействующий на территории РФ нормативно правовой акт - постановление Министерства финансов Республики Беларусь от 30.01.2001 № 7.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При этом необходимо отметить, что из приложенны</w:t>
      </w:r>
      <w:r w:rsidR="00CA77CF">
        <w:rPr>
          <w:rFonts w:ascii="Times New Roman" w:hAnsi="Times New Roman" w:cs="Times New Roman"/>
          <w:sz w:val="24"/>
          <w:szCs w:val="24"/>
        </w:rPr>
        <w:t>х документов следует, что сотрудник</w:t>
      </w:r>
      <w:r w:rsidRPr="00ED6EE8">
        <w:rPr>
          <w:rFonts w:ascii="Times New Roman" w:hAnsi="Times New Roman" w:cs="Times New Roman"/>
          <w:sz w:val="24"/>
          <w:szCs w:val="24"/>
        </w:rPr>
        <w:t xml:space="preserve"> представлял интересы не МКП «САХ», а ОАО «Тульская мусороперерабатывающая компания», которое является </w:t>
      </w:r>
      <w:proofErr w:type="spellStart"/>
      <w:r w:rsidRPr="00ED6EE8">
        <w:rPr>
          <w:rFonts w:ascii="Times New Roman" w:hAnsi="Times New Roman" w:cs="Times New Roman"/>
          <w:sz w:val="24"/>
          <w:szCs w:val="24"/>
        </w:rPr>
        <w:t>аффилированным</w:t>
      </w:r>
      <w:proofErr w:type="spellEnd"/>
      <w:r w:rsidRPr="00ED6EE8">
        <w:rPr>
          <w:rFonts w:ascii="Times New Roman" w:hAnsi="Times New Roman" w:cs="Times New Roman"/>
          <w:sz w:val="24"/>
          <w:szCs w:val="24"/>
        </w:rPr>
        <w:t xml:space="preserve"> директору Предприятия</w:t>
      </w:r>
      <w:proofErr w:type="gramStart"/>
      <w:r w:rsidRPr="00ED6EE8">
        <w:rPr>
          <w:rFonts w:ascii="Times New Roman" w:hAnsi="Times New Roman" w:cs="Times New Roman"/>
          <w:sz w:val="24"/>
          <w:szCs w:val="24"/>
        </w:rPr>
        <w:t>.»</w:t>
      </w:r>
      <w:proofErr w:type="gramEnd"/>
    </w:p>
    <w:p w:rsidR="00ED6EE8" w:rsidRDefault="00ED6EE8" w:rsidP="00ED6EE8">
      <w:pPr>
        <w:spacing w:after="0" w:line="240" w:lineRule="auto"/>
        <w:ind w:firstLine="567"/>
        <w:jc w:val="both"/>
        <w:rPr>
          <w:rFonts w:ascii="Times New Roman" w:hAnsi="Times New Roman" w:cs="Times New Roman"/>
          <w:i/>
          <w:color w:val="C00000"/>
          <w:sz w:val="24"/>
          <w:szCs w:val="24"/>
        </w:rPr>
      </w:pPr>
    </w:p>
    <w:p w:rsidR="00CA77CF" w:rsidRDefault="00CA77CF" w:rsidP="00ED6EE8">
      <w:pPr>
        <w:spacing w:after="0" w:line="240" w:lineRule="auto"/>
        <w:ind w:firstLine="567"/>
        <w:jc w:val="both"/>
        <w:rPr>
          <w:rFonts w:ascii="Times New Roman" w:hAnsi="Times New Roman" w:cs="Times New Roman"/>
          <w:i/>
          <w:color w:val="C00000"/>
          <w:sz w:val="24"/>
          <w:szCs w:val="24"/>
        </w:rPr>
      </w:pPr>
    </w:p>
    <w:p w:rsidR="00CA77CF" w:rsidRDefault="00CA77CF" w:rsidP="00ED6EE8">
      <w:pPr>
        <w:spacing w:after="0" w:line="240" w:lineRule="auto"/>
        <w:ind w:firstLine="567"/>
        <w:jc w:val="both"/>
        <w:rPr>
          <w:rFonts w:ascii="Times New Roman" w:hAnsi="Times New Roman" w:cs="Times New Roman"/>
          <w:i/>
          <w:color w:val="C00000"/>
          <w:sz w:val="24"/>
          <w:szCs w:val="24"/>
        </w:rPr>
      </w:pPr>
    </w:p>
    <w:p w:rsidR="00CA77CF" w:rsidRPr="00ED6EE8" w:rsidRDefault="00CA77CF" w:rsidP="00ED6EE8">
      <w:pPr>
        <w:spacing w:after="0" w:line="240" w:lineRule="auto"/>
        <w:ind w:firstLine="567"/>
        <w:jc w:val="both"/>
        <w:rPr>
          <w:rFonts w:ascii="Times New Roman" w:hAnsi="Times New Roman" w:cs="Times New Roman"/>
          <w:i/>
          <w:color w:val="C00000"/>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Устранение выявленного нарушения в настоящем периоде невозможно, поскольку на момент проведения контрольного мер</w:t>
      </w:r>
      <w:r w:rsidR="00CA77CF">
        <w:rPr>
          <w:rFonts w:ascii="Times New Roman" w:hAnsi="Times New Roman" w:cs="Times New Roman"/>
          <w:sz w:val="24"/>
          <w:szCs w:val="24"/>
        </w:rPr>
        <w:t>оприятия в 2015 году сотрудник</w:t>
      </w:r>
      <w:r w:rsidRPr="00ED6EE8">
        <w:rPr>
          <w:rFonts w:ascii="Times New Roman" w:hAnsi="Times New Roman" w:cs="Times New Roman"/>
          <w:sz w:val="24"/>
          <w:szCs w:val="24"/>
        </w:rPr>
        <w:t xml:space="preserve"> уже был уволен с занимаемой должности.</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Контрольной комиссией были проверены авансовые отчеты (по командировкам) за период 01.07.2015 г. – 31.03.2016 г., нарушений не выявлено.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отсутствует предмет нарушения.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18.9.«В нарушение </w:t>
      </w:r>
      <w:hyperlink r:id="rId14" w:history="1">
        <w:r w:rsidRPr="00ED6EE8">
          <w:rPr>
            <w:rFonts w:ascii="Times New Roman" w:hAnsi="Times New Roman" w:cs="Times New Roman"/>
            <w:sz w:val="24"/>
            <w:szCs w:val="24"/>
          </w:rPr>
          <w:t>части 2 статьи 9</w:t>
        </w:r>
      </w:hyperlink>
      <w:r w:rsidRPr="00ED6EE8">
        <w:rPr>
          <w:rFonts w:ascii="Times New Roman" w:hAnsi="Times New Roman" w:cs="Times New Roman"/>
          <w:sz w:val="24"/>
          <w:szCs w:val="24"/>
        </w:rPr>
        <w:t xml:space="preserve"> Закона о бухгалтерском учете при заполнении лицевой стороны авансовых отчетов в отрезной части не заполнялись расписки, отрезная часть не передавалась подотчетному лицу</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i/>
          <w:color w:val="C00000"/>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 xml:space="preserve">Выявлено, что в проверяемых документах за период с 01.07.2015 по 31.03.2016 при заполнении лицевой стороны авансовых отчетов в отрезной части не заполняются расписки, отрезная часть не передается подотчетному лицу.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не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18.10.«В ходе проведения контрольного мероприятия выявлены многочисленные случаи несоблюдения порядка нумерации авансовых отчетов</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851"/>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Фактов несоблюдения порядка нумерации авансовых отчетов период с 01.07.2015 по 31.03.2016 не установлено.</w:t>
      </w:r>
    </w:p>
    <w:p w:rsidR="00ED6EE8" w:rsidRPr="00ED6EE8" w:rsidRDefault="00ED6EE8" w:rsidP="00ED6EE8">
      <w:pPr>
        <w:tabs>
          <w:tab w:val="left" w:pos="142"/>
          <w:tab w:val="left" w:pos="851"/>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 xml:space="preserve">Однако контрольной комиссией отмечено, что при проверке документов выявлены нарушения п. 6.3 Указания № 3210-У (к авансовому отчёту не приложены документы, подтверждающие произведённые расходы), п.7 ст.9 Закона о бухгалтерском учете (в части внесения в авансовые отчеты не заверенных исправлений). Кроме того, при сверке представленных первичных учетных документов (авансовые отчеты) с данными отраженными в бухгалтерской программе 1С установлены расхождения.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не устранено. </w:t>
      </w:r>
    </w:p>
    <w:p w:rsidR="00ED6EE8" w:rsidRPr="00ED6EE8" w:rsidRDefault="00ED6EE8" w:rsidP="00ED6EE8">
      <w:pPr>
        <w:spacing w:after="0" w:line="240" w:lineRule="auto"/>
        <w:ind w:firstLine="567"/>
        <w:jc w:val="both"/>
        <w:rPr>
          <w:rFonts w:ascii="Times New Roman" w:hAnsi="Times New Roman" w:cs="Times New Roman"/>
          <w:b/>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19.</w:t>
      </w:r>
      <w:r w:rsidR="00CA77CF">
        <w:rPr>
          <w:rFonts w:ascii="Times New Roman" w:hAnsi="Times New Roman" w:cs="Times New Roman"/>
          <w:b/>
          <w:sz w:val="24"/>
          <w:szCs w:val="24"/>
        </w:rPr>
        <w:t xml:space="preserve"> </w:t>
      </w:r>
      <w:r w:rsidRPr="00ED6EE8">
        <w:rPr>
          <w:rFonts w:ascii="Times New Roman" w:hAnsi="Times New Roman" w:cs="Times New Roman"/>
          <w:b/>
          <w:sz w:val="24"/>
          <w:szCs w:val="24"/>
        </w:rPr>
        <w:t xml:space="preserve">При проверке кассы и кассовых документов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19.1.«В ходе проверки первичных документов учета, в частности</w:t>
      </w:r>
      <w:proofErr w:type="gramStart"/>
      <w:r w:rsidRPr="00ED6EE8">
        <w:rPr>
          <w:rFonts w:ascii="Times New Roman" w:hAnsi="Times New Roman" w:cs="Times New Roman"/>
          <w:sz w:val="24"/>
          <w:szCs w:val="24"/>
        </w:rPr>
        <w:t>,</w:t>
      </w:r>
      <w:proofErr w:type="gramEnd"/>
      <w:r w:rsidRPr="00ED6EE8">
        <w:rPr>
          <w:rFonts w:ascii="Times New Roman" w:hAnsi="Times New Roman" w:cs="Times New Roman"/>
          <w:sz w:val="24"/>
          <w:szCs w:val="24"/>
        </w:rPr>
        <w:t xml:space="preserve"> приходных кассовых ордеров (далее – ПКО) и показаний контрольно-кассовой машины (z-отчетов) были обнаружены несоответствия. Кроме того, выявлены отклонения остатка наличных средств в кассе на начало текущего рабочего дня от остатка наличных средств на конец предыдущего рабочего дня</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 xml:space="preserve">Обществом к проверке представлены кассовые документы за 3 квартал 2015 года и 1 квартал 2016 года (приходно-кассовые ордера, расходно-кассовые ордера, главные книги, журнал </w:t>
      </w:r>
      <w:proofErr w:type="spellStart"/>
      <w:r w:rsidRPr="00ED6EE8">
        <w:rPr>
          <w:rFonts w:ascii="Times New Roman" w:hAnsi="Times New Roman" w:cs="Times New Roman"/>
          <w:sz w:val="24"/>
          <w:szCs w:val="24"/>
        </w:rPr>
        <w:t>кассира-операциониста</w:t>
      </w:r>
      <w:proofErr w:type="spellEnd"/>
      <w:r w:rsidRPr="00ED6EE8">
        <w:rPr>
          <w:rFonts w:ascii="Times New Roman" w:hAnsi="Times New Roman" w:cs="Times New Roman"/>
          <w:sz w:val="24"/>
          <w:szCs w:val="24"/>
        </w:rPr>
        <w:t>, заявления на выдачу наличных денежных средств из кассы и т.д.). Согласно представленным документам за период 3 кв. 2015 г. – 1 кв. 2016 г. отклонений остатка наличных денежных сре</w:t>
      </w:r>
      <w:proofErr w:type="gramStart"/>
      <w:r w:rsidRPr="00ED6EE8">
        <w:rPr>
          <w:rFonts w:ascii="Times New Roman" w:hAnsi="Times New Roman" w:cs="Times New Roman"/>
          <w:sz w:val="24"/>
          <w:szCs w:val="24"/>
        </w:rPr>
        <w:t>дств в к</w:t>
      </w:r>
      <w:proofErr w:type="gramEnd"/>
      <w:r w:rsidRPr="00ED6EE8">
        <w:rPr>
          <w:rFonts w:ascii="Times New Roman" w:hAnsi="Times New Roman" w:cs="Times New Roman"/>
          <w:sz w:val="24"/>
          <w:szCs w:val="24"/>
        </w:rPr>
        <w:t>ассе на начало текущего рабочего дня от остатка наличных денежных средств на конец предыдущего рабочего дня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proofErr w:type="gramStart"/>
      <w:r w:rsidRPr="00ED6EE8">
        <w:rPr>
          <w:rFonts w:ascii="Times New Roman" w:hAnsi="Times New Roman" w:cs="Times New Roman"/>
          <w:sz w:val="24"/>
          <w:szCs w:val="24"/>
        </w:rPr>
        <w:t>19.2.«В ходе проверки установлены факты нарушения Порядка ведения кассовых операций юридическими лицами и в упрощенном порядке ведения кассовых операций индивидуальными предпринимателями и субъектами малого предпринимательства, утвержденного указанием Центрального банка Рос</w:t>
      </w:r>
      <w:r w:rsidR="00C06C32">
        <w:rPr>
          <w:rFonts w:ascii="Times New Roman" w:hAnsi="Times New Roman" w:cs="Times New Roman"/>
          <w:sz w:val="24"/>
          <w:szCs w:val="24"/>
        </w:rPr>
        <w:t>сийской Федерации от 11.03.2015</w:t>
      </w:r>
      <w:r w:rsidRPr="00ED6EE8">
        <w:rPr>
          <w:rFonts w:ascii="Times New Roman" w:hAnsi="Times New Roman" w:cs="Times New Roman"/>
          <w:sz w:val="24"/>
          <w:szCs w:val="24"/>
        </w:rPr>
        <w:t xml:space="preserve">г. </w:t>
      </w:r>
      <w:r w:rsidR="00C06C32">
        <w:rPr>
          <w:rFonts w:ascii="Times New Roman" w:hAnsi="Times New Roman" w:cs="Times New Roman"/>
          <w:sz w:val="24"/>
          <w:szCs w:val="24"/>
        </w:rPr>
        <w:t xml:space="preserve">              </w:t>
      </w:r>
      <w:r w:rsidRPr="00ED6EE8">
        <w:rPr>
          <w:rFonts w:ascii="Times New Roman" w:hAnsi="Times New Roman" w:cs="Times New Roman"/>
          <w:sz w:val="24"/>
          <w:szCs w:val="24"/>
        </w:rPr>
        <w:t>№ 3210-У (далее – Порядок) в части оформления ПКО и расходных кассовых ордеров (далее – РКО) – пропущены номера, имеются ПКО с одинаковыми номерами, в отчетах кассира отсутствуют кассовые</w:t>
      </w:r>
      <w:proofErr w:type="gramEnd"/>
      <w:r w:rsidRPr="00ED6EE8">
        <w:rPr>
          <w:rFonts w:ascii="Times New Roman" w:hAnsi="Times New Roman" w:cs="Times New Roman"/>
          <w:sz w:val="24"/>
          <w:szCs w:val="24"/>
        </w:rPr>
        <w:t xml:space="preserve"> документы, в представленных кассовых книгах за 2013 год частично отсутствует подпись бухгалтера. Обнаружены РКО без номера, без даты составления и даты получения денежных средств, при этом в журнале регистрации приходных и расходных ордеров номера и дата составления указанным РКО присвоены.</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Общая сумма нарушений, связанных с нарушением нумерации кассовых документов, составляет 282 266,32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 xml:space="preserve">Устранение выявленных нарушений за 2013,2014 годы невозможно в текущем периоде. Контрольной комиссией проверены кассовые документы за 2015-2016 годы на предмет повторения аналогичных нарушений. Выявлено, что </w:t>
      </w:r>
      <w:proofErr w:type="gramStart"/>
      <w:r w:rsidRPr="00ED6EE8">
        <w:rPr>
          <w:rFonts w:ascii="Times New Roman" w:hAnsi="Times New Roman" w:cs="Times New Roman"/>
          <w:sz w:val="24"/>
          <w:szCs w:val="24"/>
        </w:rPr>
        <w:t>при</w:t>
      </w:r>
      <w:proofErr w:type="gramEnd"/>
      <w:r w:rsidRPr="00ED6EE8">
        <w:rPr>
          <w:rFonts w:ascii="Times New Roman" w:hAnsi="Times New Roman" w:cs="Times New Roman"/>
          <w:sz w:val="24"/>
          <w:szCs w:val="24"/>
        </w:rPr>
        <w:t xml:space="preserve"> оформления приходных и расходных кассовых ордеров (далее – ПКО и РКО) пропущенные и одинаковые номера отсутствуют; в отчетах кассира все кассовые документы имеются в наличии.</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19.3.«По причине отсутствия подписи главного бухгалтера (то есть составленными с нарушением п. 14 Положения № 34н) следует признать недействительными ПКО на общую сумму 2 026 845,09 руб., РКО на сумму 1 492 780,46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При перепроверке кассовых документов за 2013-2014 годы выявлено, что все указанные ПКО и РКО на сумму 3 519 625,55 руб. подписаны главным бухгалтером Общества.</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19.4.«Счета подписываются не уполномоченными. Подписи руководителя и главного бухгалтера на счетах к ПКО различаются с подписями в кассовых документах. В нарушение Порядка, РКО за руководителя подписывались заместителями директора</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 w:val="left" w:pos="567"/>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При проверке счетов, кассовых документов за пери</w:t>
      </w:r>
      <w:r w:rsidR="00C06C32">
        <w:rPr>
          <w:rFonts w:ascii="Times New Roman" w:hAnsi="Times New Roman" w:cs="Times New Roman"/>
          <w:sz w:val="24"/>
          <w:szCs w:val="24"/>
        </w:rPr>
        <w:t>од с 01.07.2015г. – 31.03.2016</w:t>
      </w:r>
      <w:r w:rsidRPr="00ED6EE8">
        <w:rPr>
          <w:rFonts w:ascii="Times New Roman" w:hAnsi="Times New Roman" w:cs="Times New Roman"/>
          <w:sz w:val="24"/>
          <w:szCs w:val="24"/>
        </w:rPr>
        <w:t xml:space="preserve">г. случаев подписания </w:t>
      </w:r>
      <w:proofErr w:type="gramStart"/>
      <w:r w:rsidRPr="00ED6EE8">
        <w:rPr>
          <w:rFonts w:ascii="Times New Roman" w:hAnsi="Times New Roman" w:cs="Times New Roman"/>
          <w:sz w:val="24"/>
          <w:szCs w:val="24"/>
        </w:rPr>
        <w:t>их</w:t>
      </w:r>
      <w:proofErr w:type="gramEnd"/>
      <w:r w:rsidRPr="00ED6EE8">
        <w:rPr>
          <w:rFonts w:ascii="Times New Roman" w:hAnsi="Times New Roman" w:cs="Times New Roman"/>
          <w:sz w:val="24"/>
          <w:szCs w:val="24"/>
        </w:rPr>
        <w:t xml:space="preserve"> не уполномоченными на то лицами не выявлено.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19.5.«Квитанции к ПКО не всегда заполняются – отсутствует печать и подписи главного бухгалтера и кассира. Квитанции к ПКО на возврат ссуды или возврат под отчет не отрываются, что также является нарушением Порядка</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 xml:space="preserve">В проверенных кассовых документах (ПКО) период с </w:t>
      </w:r>
      <w:r w:rsidR="00C06C32">
        <w:rPr>
          <w:rFonts w:ascii="Times New Roman" w:hAnsi="Times New Roman" w:cs="Times New Roman"/>
          <w:sz w:val="24"/>
          <w:szCs w:val="24"/>
        </w:rPr>
        <w:t>01.07.2015г. – 31.03.2016</w:t>
      </w:r>
      <w:r w:rsidRPr="00ED6EE8">
        <w:rPr>
          <w:rFonts w:ascii="Times New Roman" w:hAnsi="Times New Roman" w:cs="Times New Roman"/>
          <w:sz w:val="24"/>
          <w:szCs w:val="24"/>
        </w:rPr>
        <w:t>г. отрывные квитанции отсутствуют. Нарушений Указаний №</w:t>
      </w:r>
      <w:r w:rsidR="00C06C32">
        <w:rPr>
          <w:rFonts w:ascii="Times New Roman" w:hAnsi="Times New Roman" w:cs="Times New Roman"/>
          <w:sz w:val="24"/>
          <w:szCs w:val="24"/>
        </w:rPr>
        <w:t xml:space="preserve"> </w:t>
      </w:r>
      <w:r w:rsidRPr="00ED6EE8">
        <w:rPr>
          <w:rFonts w:ascii="Times New Roman" w:hAnsi="Times New Roman" w:cs="Times New Roman"/>
          <w:sz w:val="24"/>
          <w:szCs w:val="24"/>
        </w:rPr>
        <w:t>3210-У в части отсутствия на ПКО печати не выявлено.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19.6.«В кассовых документах, в нарушение п. 16 Положения, допущены исправления</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В проверенных кассовых документах период с 01.07.2015 по 31.03.2016, представленных Обществом, исправлений не обнаружено.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19.7.«РКО выдавались ранее срока написания заявления, приложенного к </w:t>
      </w:r>
      <w:proofErr w:type="gramStart"/>
      <w:r w:rsidRPr="00ED6EE8">
        <w:rPr>
          <w:rFonts w:ascii="Times New Roman" w:hAnsi="Times New Roman" w:cs="Times New Roman"/>
          <w:sz w:val="24"/>
          <w:szCs w:val="24"/>
        </w:rPr>
        <w:t>соответствующему</w:t>
      </w:r>
      <w:proofErr w:type="gramEnd"/>
      <w:r w:rsidRPr="00ED6EE8">
        <w:rPr>
          <w:rFonts w:ascii="Times New Roman" w:hAnsi="Times New Roman" w:cs="Times New Roman"/>
          <w:sz w:val="24"/>
          <w:szCs w:val="24"/>
        </w:rPr>
        <w:t xml:space="preserve"> РКО. Всего выдано денежных средств на сумму 1 073 757,24 руб. (или 2,1% от общей суммы выданных наличных денежных средств) ранее, чем появились подтверждающие документы.</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Также выявлены ПКО с датой составления раньше, чем был выписан счет на общую сумму 4 525,2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lastRenderedPageBreak/>
        <w:t>Устранение выявленных за прошедший период нарушений не возможно. Контрольной комиссией проверены кассовые документы, выставленные счета за период с 01.07.2015 по 31.03.2016 на предмет выявления аналогичных нарушений. Случаев выдачи денежных средств из кассы ранее срока написанного заявления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19.8.«В большинстве заявлений на выдачу под отчет отсутствует дата, что не позволяет определить правильность выдачи денежных средств из кассы. Кроме того, в заявлениях на выдачу под отчет отсутствуют подпись  подотчетного лица, виза руководителя, подпись главного бухгалтера. Установлен факт несоответствия, когда денежные средства (72 763,42 руб.) в подотчет выдаются сотруднику, который на эту дату уже уволен. При этом обосновывающих документов (заявления на выдачу под отчет) не представлено</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Устранение выявленных нарушений за период 2013-2014 г.г. в настоящем периоде невозможно. Контрольной комиссией проверены кассовые документы за период с 01.07.2015 по 31.03.2016 на предмет выявления аналогичных нарушений. Выявлено следующее.</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В приложенных к РКО заявлениях на выдачу денежных средств из кассы отсутствуют даты, что не позволяет определить правильность (своевременность) выдачи денежных средств из кассы.</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Случаев выдачи денежных средств из кассы Общества подотчет уволенным работникам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полностью не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19.9.«Выявлены нарушения Приказа Минфина от 31.10.2000 № 94н (в ред. от 08.11.2010) «Об утверждении </w:t>
      </w:r>
      <w:proofErr w:type="gramStart"/>
      <w:r w:rsidRPr="00ED6EE8">
        <w:rPr>
          <w:rFonts w:ascii="Times New Roman" w:hAnsi="Times New Roman" w:cs="Times New Roman"/>
          <w:sz w:val="24"/>
          <w:szCs w:val="24"/>
        </w:rPr>
        <w:t>Плана счетов бухгалтерского учета финансово-хозяйственной деятельности организаций</w:t>
      </w:r>
      <w:proofErr w:type="gramEnd"/>
      <w:r w:rsidRPr="00ED6EE8">
        <w:rPr>
          <w:rFonts w:ascii="Times New Roman" w:hAnsi="Times New Roman" w:cs="Times New Roman"/>
          <w:sz w:val="24"/>
          <w:szCs w:val="24"/>
        </w:rPr>
        <w:t xml:space="preserve"> и Инструкции по его применению» в части отражения на кассовых документах неверных корреспондирующих счетов.»</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 xml:space="preserve">При проверке кассовых документов за период с 01.07.2015 по 31.03.2016 нарушений Приказа Минфина от 31.10.2000 № 94н «Об утверждении </w:t>
      </w:r>
      <w:proofErr w:type="gramStart"/>
      <w:r w:rsidRPr="00ED6EE8">
        <w:rPr>
          <w:rFonts w:ascii="Times New Roman" w:hAnsi="Times New Roman" w:cs="Times New Roman"/>
          <w:sz w:val="24"/>
          <w:szCs w:val="24"/>
        </w:rPr>
        <w:t>Плана счетов бухгалтерского учета финансово-хозяйственной деятельности организаций</w:t>
      </w:r>
      <w:proofErr w:type="gramEnd"/>
      <w:r w:rsidRPr="00ED6EE8">
        <w:rPr>
          <w:rFonts w:ascii="Times New Roman" w:hAnsi="Times New Roman" w:cs="Times New Roman"/>
          <w:sz w:val="24"/>
          <w:szCs w:val="24"/>
        </w:rPr>
        <w:t xml:space="preserve"> и Инструкции по его применению» в части отражения на кассовых документах неверных корреспондирующих счетов не обнаружено.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19.10.«Обнаружено несоответствие суммы принятой в кассу предприятия, согласно ПКО №</w:t>
      </w:r>
      <w:r w:rsidR="004E33F5">
        <w:rPr>
          <w:rFonts w:ascii="Times New Roman" w:hAnsi="Times New Roman" w:cs="Times New Roman"/>
          <w:sz w:val="24"/>
          <w:szCs w:val="24"/>
        </w:rPr>
        <w:t xml:space="preserve"> </w:t>
      </w:r>
      <w:r w:rsidRPr="00ED6EE8">
        <w:rPr>
          <w:rFonts w:ascii="Times New Roman" w:hAnsi="Times New Roman" w:cs="Times New Roman"/>
          <w:sz w:val="24"/>
          <w:szCs w:val="24"/>
        </w:rPr>
        <w:t xml:space="preserve">501 от 31.03.2014 в размере 132 499,00 руб., и указанной в журнале регистрации приходных и кассовых ордеров и в электронном регистре: ПКО № 501 от 31.03.2014 в сумме </w:t>
      </w:r>
      <w:r w:rsidR="004E33F5">
        <w:rPr>
          <w:rFonts w:ascii="Times New Roman" w:hAnsi="Times New Roman" w:cs="Times New Roman"/>
          <w:sz w:val="24"/>
          <w:szCs w:val="24"/>
        </w:rPr>
        <w:t xml:space="preserve">         </w:t>
      </w:r>
      <w:r w:rsidRPr="00ED6EE8">
        <w:rPr>
          <w:rFonts w:ascii="Times New Roman" w:hAnsi="Times New Roman" w:cs="Times New Roman"/>
          <w:sz w:val="24"/>
          <w:szCs w:val="24"/>
        </w:rPr>
        <w:t xml:space="preserve">203 000,00 рублей.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Необходимо отметить, что указанная сумма корреспондировалась со счетом 70 и является задолженностью по зарплате. Следовательно, разница между первичным документом и суммой, отраженной в учете, составила 70 501,00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Обществом представлен Журнал регистрации приходных и расходных кассовых ордеров за 2014 год. Расхождений с электронными регистрами бухгалтерского учета не установлено. Контрольной комиссией также сверены журналы регистрации приходных и расходных кассовых ордеров в электронном регистре (бухгалтерская программа 1С) за период с 01.07.2015 по 31.03.2016 с кассовыми документами, представленными на бумажном носителе, расхождений не выявлено.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7C1D89" w:rsidRDefault="007C1D89"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 xml:space="preserve">19.11.«В ходе анализа приходных и расходных документов было выявлено, что при </w:t>
      </w:r>
      <w:proofErr w:type="spellStart"/>
      <w:r w:rsidRPr="00ED6EE8">
        <w:rPr>
          <w:rFonts w:ascii="Times New Roman" w:hAnsi="Times New Roman" w:cs="Times New Roman"/>
          <w:sz w:val="24"/>
          <w:szCs w:val="24"/>
        </w:rPr>
        <w:t>оприходовании</w:t>
      </w:r>
      <w:proofErr w:type="spellEnd"/>
      <w:r w:rsidRPr="00ED6EE8">
        <w:rPr>
          <w:rFonts w:ascii="Times New Roman" w:hAnsi="Times New Roman" w:cs="Times New Roman"/>
          <w:sz w:val="24"/>
          <w:szCs w:val="24"/>
        </w:rPr>
        <w:t xml:space="preserve"> денежных средств из банка в кассу предприятия в качестве основания указывалось «расчет </w:t>
      </w:r>
      <w:proofErr w:type="spellStart"/>
      <w:r w:rsidRPr="00ED6EE8">
        <w:rPr>
          <w:rFonts w:ascii="Times New Roman" w:hAnsi="Times New Roman" w:cs="Times New Roman"/>
          <w:sz w:val="24"/>
          <w:szCs w:val="24"/>
        </w:rPr>
        <w:t>увол</w:t>
      </w:r>
      <w:proofErr w:type="spellEnd"/>
      <w:r w:rsidRPr="00ED6EE8">
        <w:rPr>
          <w:rFonts w:ascii="Times New Roman" w:hAnsi="Times New Roman" w:cs="Times New Roman"/>
          <w:sz w:val="24"/>
          <w:szCs w:val="24"/>
        </w:rPr>
        <w:t>. лицам» либо «</w:t>
      </w:r>
      <w:proofErr w:type="spellStart"/>
      <w:r w:rsidRPr="00ED6EE8">
        <w:rPr>
          <w:rFonts w:ascii="Times New Roman" w:hAnsi="Times New Roman" w:cs="Times New Roman"/>
          <w:sz w:val="24"/>
          <w:szCs w:val="24"/>
        </w:rPr>
        <w:t>расч</w:t>
      </w:r>
      <w:proofErr w:type="spellEnd"/>
      <w:r w:rsidRPr="00ED6EE8">
        <w:rPr>
          <w:rFonts w:ascii="Times New Roman" w:hAnsi="Times New Roman" w:cs="Times New Roman"/>
          <w:sz w:val="24"/>
          <w:szCs w:val="24"/>
        </w:rPr>
        <w:t xml:space="preserve">. по </w:t>
      </w:r>
      <w:proofErr w:type="spellStart"/>
      <w:r w:rsidRPr="00ED6EE8">
        <w:rPr>
          <w:rFonts w:ascii="Times New Roman" w:hAnsi="Times New Roman" w:cs="Times New Roman"/>
          <w:sz w:val="24"/>
          <w:szCs w:val="24"/>
        </w:rPr>
        <w:t>з</w:t>
      </w:r>
      <w:proofErr w:type="spellEnd"/>
      <w:r w:rsidRPr="00ED6EE8">
        <w:rPr>
          <w:rFonts w:ascii="Times New Roman" w:hAnsi="Times New Roman" w:cs="Times New Roman"/>
          <w:sz w:val="24"/>
          <w:szCs w:val="24"/>
        </w:rPr>
        <w:t>/</w:t>
      </w:r>
      <w:proofErr w:type="spellStart"/>
      <w:proofErr w:type="gramStart"/>
      <w:r w:rsidRPr="00ED6EE8">
        <w:rPr>
          <w:rFonts w:ascii="Times New Roman" w:hAnsi="Times New Roman" w:cs="Times New Roman"/>
          <w:sz w:val="24"/>
          <w:szCs w:val="24"/>
        </w:rPr>
        <w:t>п</w:t>
      </w:r>
      <w:proofErr w:type="spellEnd"/>
      <w:proofErr w:type="gramEnd"/>
      <w:r w:rsidRPr="00ED6EE8">
        <w:rPr>
          <w:rFonts w:ascii="Times New Roman" w:hAnsi="Times New Roman" w:cs="Times New Roman"/>
          <w:sz w:val="24"/>
          <w:szCs w:val="24"/>
        </w:rPr>
        <w:t>», либо «</w:t>
      </w:r>
      <w:proofErr w:type="spellStart"/>
      <w:r w:rsidRPr="00ED6EE8">
        <w:rPr>
          <w:rFonts w:ascii="Times New Roman" w:hAnsi="Times New Roman" w:cs="Times New Roman"/>
          <w:sz w:val="24"/>
          <w:szCs w:val="24"/>
        </w:rPr>
        <w:t>расч</w:t>
      </w:r>
      <w:proofErr w:type="spellEnd"/>
      <w:r w:rsidRPr="00ED6EE8">
        <w:rPr>
          <w:rFonts w:ascii="Times New Roman" w:hAnsi="Times New Roman" w:cs="Times New Roman"/>
          <w:sz w:val="24"/>
          <w:szCs w:val="24"/>
        </w:rPr>
        <w:t xml:space="preserve">. с работниками», а указанная по этому назначению сумма уходила на выплату ссуд работникам.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Выявлена сомните</w:t>
      </w:r>
      <w:r w:rsidR="007C1D89">
        <w:rPr>
          <w:rFonts w:ascii="Times New Roman" w:hAnsi="Times New Roman" w:cs="Times New Roman"/>
          <w:sz w:val="24"/>
          <w:szCs w:val="24"/>
        </w:rPr>
        <w:t>льная операция: сотрудник</w:t>
      </w:r>
      <w:r w:rsidRPr="00ED6EE8">
        <w:rPr>
          <w:rFonts w:ascii="Times New Roman" w:hAnsi="Times New Roman" w:cs="Times New Roman"/>
          <w:sz w:val="24"/>
          <w:szCs w:val="24"/>
        </w:rPr>
        <w:t xml:space="preserve"> внес в кассу предприятия 56 950,32 руб. (ПКО № 1803 от 28.11.2014) в счет погашения ссуды и в тот же день получил командировочные расходы в сумме 56 950,32 руб. (РКО № 1005 от 28.11.2014). При этом заявление на выдачу командировочных расходов не подписано ни подотчетным лицом, ни должностными лицами</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Выборочной проверкой ПКО и РКО за период с 01.07.2015 по 31.03.2016, аналогичных нарушений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19.12.«При проверке сшитой пачки документов Отчеты кассира с 05.11.2014 по 14.11.2014 обнаружены закрепленные скрепкой наличные средства в сумме 920,00 руб., которые после составления акта были оприходованы в кассу Предприятия</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Данные денежные средства были оприходованы в кассу Общества в момент проведения контрольного мероприятия в 2015 году.</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При проверке кассовых документов за 2015, 2016 годы неучтенных денежных средств в них не обнаружено.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19.13.«В ходе проверки журнала кассира обнаружены многочисленные исправления, незаполненные графы (сумма выручки), несоответствие данных друг другу (</w:t>
      </w:r>
      <w:proofErr w:type="spellStart"/>
      <w:r w:rsidRPr="00ED6EE8">
        <w:rPr>
          <w:rFonts w:ascii="Times New Roman" w:hAnsi="Times New Roman" w:cs="Times New Roman"/>
          <w:sz w:val="24"/>
          <w:szCs w:val="24"/>
        </w:rPr>
        <w:t>необнуляемая</w:t>
      </w:r>
      <w:proofErr w:type="spellEnd"/>
      <w:r w:rsidRPr="00ED6EE8">
        <w:rPr>
          <w:rFonts w:ascii="Times New Roman" w:hAnsi="Times New Roman" w:cs="Times New Roman"/>
          <w:sz w:val="24"/>
          <w:szCs w:val="24"/>
        </w:rPr>
        <w:t xml:space="preserve"> сумма, согласно журналу кассира – </w:t>
      </w:r>
      <w:proofErr w:type="spellStart"/>
      <w:r w:rsidRPr="00ED6EE8">
        <w:rPr>
          <w:rFonts w:ascii="Times New Roman" w:hAnsi="Times New Roman" w:cs="Times New Roman"/>
          <w:sz w:val="24"/>
          <w:szCs w:val="24"/>
        </w:rPr>
        <w:t>операциониста</w:t>
      </w:r>
      <w:proofErr w:type="spellEnd"/>
      <w:r w:rsidRPr="00ED6EE8">
        <w:rPr>
          <w:rFonts w:ascii="Times New Roman" w:hAnsi="Times New Roman" w:cs="Times New Roman"/>
          <w:sz w:val="24"/>
          <w:szCs w:val="24"/>
        </w:rPr>
        <w:t xml:space="preserve"> и z-отчету, а также на начало и конец дня)</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 xml:space="preserve">При проверке журналов </w:t>
      </w:r>
      <w:proofErr w:type="spellStart"/>
      <w:r w:rsidRPr="00ED6EE8">
        <w:rPr>
          <w:rFonts w:ascii="Times New Roman" w:hAnsi="Times New Roman" w:cs="Times New Roman"/>
          <w:sz w:val="24"/>
          <w:szCs w:val="24"/>
        </w:rPr>
        <w:t>кассира-операциониста</w:t>
      </w:r>
      <w:proofErr w:type="spellEnd"/>
      <w:r w:rsidRPr="00ED6EE8">
        <w:rPr>
          <w:rFonts w:ascii="Times New Roman" w:hAnsi="Times New Roman" w:cs="Times New Roman"/>
          <w:sz w:val="24"/>
          <w:szCs w:val="24"/>
        </w:rPr>
        <w:t xml:space="preserve"> за 2015-2016 годы исправлений, незаполненных граф, несоответствия данных друг другу (</w:t>
      </w:r>
      <w:proofErr w:type="spellStart"/>
      <w:r w:rsidRPr="00ED6EE8">
        <w:rPr>
          <w:rFonts w:ascii="Times New Roman" w:hAnsi="Times New Roman" w:cs="Times New Roman"/>
          <w:sz w:val="24"/>
          <w:szCs w:val="24"/>
        </w:rPr>
        <w:t>необнуляемая</w:t>
      </w:r>
      <w:proofErr w:type="spellEnd"/>
      <w:r w:rsidRPr="00ED6EE8">
        <w:rPr>
          <w:rFonts w:ascii="Times New Roman" w:hAnsi="Times New Roman" w:cs="Times New Roman"/>
          <w:sz w:val="24"/>
          <w:szCs w:val="24"/>
        </w:rPr>
        <w:t xml:space="preserve"> сумма, согласно журналу </w:t>
      </w:r>
      <w:proofErr w:type="spellStart"/>
      <w:r w:rsidRPr="00ED6EE8">
        <w:rPr>
          <w:rFonts w:ascii="Times New Roman" w:hAnsi="Times New Roman" w:cs="Times New Roman"/>
          <w:sz w:val="24"/>
          <w:szCs w:val="24"/>
        </w:rPr>
        <w:t>кассира-операциониста</w:t>
      </w:r>
      <w:proofErr w:type="spellEnd"/>
      <w:r w:rsidRPr="00ED6EE8">
        <w:rPr>
          <w:rFonts w:ascii="Times New Roman" w:hAnsi="Times New Roman" w:cs="Times New Roman"/>
          <w:sz w:val="24"/>
          <w:szCs w:val="24"/>
        </w:rPr>
        <w:t xml:space="preserve"> и z-отчету, а также на начало и конец дня) не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 xml:space="preserve">Вместе с тем контрольной комиссией отмечены следующие нарушения, выявленные в рассматриваемом периоде: </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w:t>
      </w:r>
      <w:r w:rsidR="007C1D89">
        <w:rPr>
          <w:rFonts w:ascii="Times New Roman" w:hAnsi="Times New Roman" w:cs="Times New Roman"/>
          <w:sz w:val="24"/>
          <w:szCs w:val="24"/>
        </w:rPr>
        <w:t xml:space="preserve"> </w:t>
      </w:r>
      <w:r w:rsidRPr="00ED6EE8">
        <w:rPr>
          <w:rFonts w:ascii="Times New Roman" w:hAnsi="Times New Roman" w:cs="Times New Roman"/>
          <w:sz w:val="24"/>
          <w:szCs w:val="24"/>
        </w:rPr>
        <w:t>установлен случай выдачи денежных средств из кассы Общества по заявлению, в котором отсутствует запрашиваемая сумма;</w:t>
      </w:r>
    </w:p>
    <w:p w:rsidR="00ED6EE8" w:rsidRPr="00ED6EE8" w:rsidRDefault="00ED6EE8" w:rsidP="00ED6EE8">
      <w:pPr>
        <w:tabs>
          <w:tab w:val="left" w:pos="142"/>
          <w:tab w:val="left" w:pos="567"/>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w:t>
      </w:r>
      <w:r w:rsidR="007C1D89">
        <w:rPr>
          <w:rFonts w:ascii="Times New Roman" w:hAnsi="Times New Roman" w:cs="Times New Roman"/>
          <w:sz w:val="24"/>
          <w:szCs w:val="24"/>
        </w:rPr>
        <w:t xml:space="preserve"> </w:t>
      </w:r>
      <w:r w:rsidRPr="00ED6EE8">
        <w:rPr>
          <w:rFonts w:ascii="Times New Roman" w:hAnsi="Times New Roman" w:cs="Times New Roman"/>
          <w:sz w:val="24"/>
          <w:szCs w:val="24"/>
        </w:rPr>
        <w:t>при проверке первичных учетных документов обнаружено несоответствие в сумме выручки;</w:t>
      </w:r>
    </w:p>
    <w:p w:rsidR="00ED6EE8" w:rsidRPr="00ED6EE8" w:rsidRDefault="00ED6EE8" w:rsidP="00ED6EE8">
      <w:pPr>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w:t>
      </w:r>
      <w:r w:rsidR="007C1D89">
        <w:rPr>
          <w:rFonts w:ascii="Times New Roman" w:hAnsi="Times New Roman" w:cs="Times New Roman"/>
          <w:sz w:val="24"/>
          <w:szCs w:val="24"/>
        </w:rPr>
        <w:t xml:space="preserve"> </w:t>
      </w:r>
      <w:r w:rsidRPr="00ED6EE8">
        <w:rPr>
          <w:rFonts w:ascii="Times New Roman" w:hAnsi="Times New Roman" w:cs="Times New Roman"/>
          <w:sz w:val="24"/>
          <w:szCs w:val="24"/>
        </w:rPr>
        <w:t xml:space="preserve">выборочной проверкой установлен случай выдачи из кассы денежных средств в объеме большем, чем указано в заявлении.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не устранено. </w:t>
      </w:r>
    </w:p>
    <w:p w:rsidR="00ED6EE8" w:rsidRPr="00ED6EE8" w:rsidRDefault="00ED6EE8" w:rsidP="00ED6EE8">
      <w:pPr>
        <w:spacing w:after="0" w:line="240" w:lineRule="auto"/>
        <w:ind w:firstLine="567"/>
        <w:jc w:val="both"/>
        <w:rPr>
          <w:rFonts w:ascii="Times New Roman" w:hAnsi="Times New Roman" w:cs="Times New Roman"/>
          <w:b/>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20.</w:t>
      </w:r>
      <w:r w:rsidR="00F53534">
        <w:rPr>
          <w:rFonts w:ascii="Times New Roman" w:hAnsi="Times New Roman" w:cs="Times New Roman"/>
          <w:b/>
          <w:sz w:val="24"/>
          <w:szCs w:val="24"/>
        </w:rPr>
        <w:t xml:space="preserve"> </w:t>
      </w:r>
      <w:r w:rsidRPr="00ED6EE8">
        <w:rPr>
          <w:rFonts w:ascii="Times New Roman" w:hAnsi="Times New Roman" w:cs="Times New Roman"/>
          <w:b/>
          <w:sz w:val="24"/>
          <w:szCs w:val="24"/>
        </w:rPr>
        <w:t>При инвентаризации наличных денежных средств, находящихся в кассе Общества</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20.1.«В ходе инвентаризации кассы, проведенной 12.05.2015, выявлен излишек в сумме 14 742,48 рублей. В ходе проверки кассовой книги и отчета кассира за 12.05.2015 с результатами инвентаризации установлено отсутствие одного ПКО на сумму 14 800,0 руб., двух РКО на сумму 24 360,0 руб. и 10 000,0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Обществом для подтверждения устранения нарушений представлены необходимые кассовые документы (в том числе ранее отсутствующие).</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20.2.«В ходе инвентаризации кассы, проведенной 01.06.2015, выявлен излишек 0,25 рублей. Кроме того, было установлено нарушение лимита остатка наличности в кассе. Остаток денежных средств на конец предыдущего дня составил 63 661,79 руб., остаток на начало предыдущего дня составил 29 336,53 руб. при утвержденном лимите на 2015 год в 17 000,0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Обществом представлен ПКО на сумму 0,25 руб., подтверждающий </w:t>
      </w:r>
      <w:proofErr w:type="spellStart"/>
      <w:r w:rsidRPr="00ED6EE8">
        <w:rPr>
          <w:rFonts w:ascii="Times New Roman" w:hAnsi="Times New Roman" w:cs="Times New Roman"/>
          <w:sz w:val="24"/>
          <w:szCs w:val="24"/>
        </w:rPr>
        <w:t>оприходование</w:t>
      </w:r>
      <w:proofErr w:type="spellEnd"/>
      <w:r w:rsidRPr="00ED6EE8">
        <w:rPr>
          <w:rFonts w:ascii="Times New Roman" w:hAnsi="Times New Roman" w:cs="Times New Roman"/>
          <w:sz w:val="24"/>
          <w:szCs w:val="24"/>
        </w:rPr>
        <w:t xml:space="preserve"> выявленного излишка.</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20.3.«В ходе инвентаризации кассы, проведенной 02.07.2015, выявлена недостача на сумму 1,29 рублей. Представленная кассовая книга за предыдущий день не подписана главным бухгалтером</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Обществом представлен ПКО на сумму 1,29 руб., подтверждающий внесение бу</w:t>
      </w:r>
      <w:r w:rsidR="00F53534">
        <w:rPr>
          <w:rFonts w:ascii="Times New Roman" w:hAnsi="Times New Roman" w:cs="Times New Roman"/>
          <w:sz w:val="24"/>
          <w:szCs w:val="24"/>
        </w:rPr>
        <w:t>хгалтером</w:t>
      </w:r>
      <w:proofErr w:type="gramStart"/>
      <w:r w:rsidRPr="00ED6EE8">
        <w:rPr>
          <w:rFonts w:ascii="Times New Roman" w:hAnsi="Times New Roman" w:cs="Times New Roman"/>
          <w:sz w:val="24"/>
          <w:szCs w:val="24"/>
        </w:rPr>
        <w:t>.</w:t>
      </w:r>
      <w:proofErr w:type="gramEnd"/>
      <w:r w:rsidRPr="00ED6EE8">
        <w:rPr>
          <w:rFonts w:ascii="Times New Roman" w:hAnsi="Times New Roman" w:cs="Times New Roman"/>
          <w:sz w:val="24"/>
          <w:szCs w:val="24"/>
        </w:rPr>
        <w:t xml:space="preserve"> </w:t>
      </w:r>
      <w:proofErr w:type="gramStart"/>
      <w:r w:rsidRPr="00ED6EE8">
        <w:rPr>
          <w:rFonts w:ascii="Times New Roman" w:hAnsi="Times New Roman" w:cs="Times New Roman"/>
          <w:sz w:val="24"/>
          <w:szCs w:val="24"/>
        </w:rPr>
        <w:t>в</w:t>
      </w:r>
      <w:proofErr w:type="gramEnd"/>
      <w:r w:rsidRPr="00ED6EE8">
        <w:rPr>
          <w:rFonts w:ascii="Times New Roman" w:hAnsi="Times New Roman" w:cs="Times New Roman"/>
          <w:sz w:val="24"/>
          <w:szCs w:val="24"/>
        </w:rPr>
        <w:t xml:space="preserve"> кассу выявленной недостачи.</w:t>
      </w:r>
    </w:p>
    <w:p w:rsidR="00ED6EE8" w:rsidRPr="00ED6EE8" w:rsidRDefault="00ED6EE8" w:rsidP="00ED6EE8">
      <w:pPr>
        <w:pStyle w:val="a3"/>
        <w:spacing w:after="0" w:line="240" w:lineRule="auto"/>
        <w:ind w:left="0" w:firstLine="567"/>
        <w:jc w:val="both"/>
        <w:rPr>
          <w:rFonts w:ascii="Times New Roman" w:hAnsi="Times New Roman" w:cs="Times New Roman"/>
          <w:sz w:val="24"/>
          <w:szCs w:val="24"/>
        </w:rPr>
      </w:pPr>
      <w:r w:rsidRPr="00ED6EE8">
        <w:rPr>
          <w:rFonts w:ascii="Times New Roman" w:hAnsi="Times New Roman" w:cs="Times New Roman"/>
          <w:sz w:val="24"/>
          <w:szCs w:val="24"/>
        </w:rPr>
        <w:t>В рамках контрольного мероприятия проведена инвентаризация наличных денежных средств, находящихся в кассе. Недостач и излишков денежных сре</w:t>
      </w:r>
      <w:proofErr w:type="gramStart"/>
      <w:r w:rsidRPr="00ED6EE8">
        <w:rPr>
          <w:rFonts w:ascii="Times New Roman" w:hAnsi="Times New Roman" w:cs="Times New Roman"/>
          <w:sz w:val="24"/>
          <w:szCs w:val="24"/>
        </w:rPr>
        <w:t>дств в к</w:t>
      </w:r>
      <w:proofErr w:type="gramEnd"/>
      <w:r w:rsidRPr="00ED6EE8">
        <w:rPr>
          <w:rFonts w:ascii="Times New Roman" w:hAnsi="Times New Roman" w:cs="Times New Roman"/>
          <w:sz w:val="24"/>
          <w:szCs w:val="24"/>
        </w:rPr>
        <w:t>ассе Общества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b/>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21.</w:t>
      </w:r>
      <w:r w:rsidR="00F53534">
        <w:rPr>
          <w:rFonts w:ascii="Times New Roman" w:hAnsi="Times New Roman" w:cs="Times New Roman"/>
          <w:b/>
          <w:sz w:val="24"/>
          <w:szCs w:val="24"/>
        </w:rPr>
        <w:t xml:space="preserve"> </w:t>
      </w:r>
      <w:r w:rsidRPr="00ED6EE8">
        <w:rPr>
          <w:rFonts w:ascii="Times New Roman" w:hAnsi="Times New Roman" w:cs="Times New Roman"/>
          <w:b/>
          <w:sz w:val="24"/>
          <w:szCs w:val="24"/>
        </w:rPr>
        <w:t xml:space="preserve">При анализе ссуд, выданных работникам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21.1.«В большинстве договоров ссуды отсутствуют: дата составления, подпись руководителя и печать предприятия.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Во многих договорах вместо подписи руководителя были обнаружены подпись заместителя директора.</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 большинстве расписок о получении денег к договорам ссуды отсутствует дата, подписи сторон.</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Обнаружены несоответствия паспортных данных, указанных в п. 6 договора, в расписке, в приложенных копиях паспорта</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 xml:space="preserve">К проверке Обществом представлены договоры ссуды, возврат по которым осуществлялся в период с сентября 2015 года по март 2016 года. </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При проверке представленных документов отмечено устранение ранее выявленных нарушений.</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При этом установлено, что часть расписок о получении денег к договору ссуды не содержат дату составлени</w:t>
      </w:r>
      <w:r w:rsidR="00F53534">
        <w:rPr>
          <w:rFonts w:ascii="Times New Roman" w:hAnsi="Times New Roman" w:cs="Times New Roman"/>
          <w:sz w:val="24"/>
          <w:szCs w:val="24"/>
        </w:rPr>
        <w:t>я, подпись директора.</w:t>
      </w:r>
      <w:r w:rsidRPr="00ED6EE8">
        <w:rPr>
          <w:rFonts w:ascii="Times New Roman" w:hAnsi="Times New Roman" w:cs="Times New Roman"/>
          <w:sz w:val="24"/>
          <w:szCs w:val="24"/>
        </w:rPr>
        <w:t xml:space="preserve"> Также установлено отсутствие расписки о получении денег к одному договору ссуды.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полностью не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21.2.«Выявлено превышение размера ссуды, утвержденного коллективным договором, за период 2013 – 2014 гг. (до 16.12.2014), на сумму 5 281 700,00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 xml:space="preserve">Ввиду невозможности устранения данного нарушения в текущем периоде контрольной комиссией проверены договоры ссуды заключенные в 2015-2016 годах. Выборочной проверкой представленных </w:t>
      </w:r>
      <w:proofErr w:type="gramStart"/>
      <w:r w:rsidRPr="00ED6EE8">
        <w:rPr>
          <w:rFonts w:ascii="Times New Roman" w:hAnsi="Times New Roman" w:cs="Times New Roman"/>
          <w:sz w:val="24"/>
          <w:szCs w:val="24"/>
        </w:rPr>
        <w:t>договоров ссуды фактов превышения размера</w:t>
      </w:r>
      <w:proofErr w:type="gramEnd"/>
      <w:r w:rsidRPr="00ED6EE8">
        <w:rPr>
          <w:rFonts w:ascii="Times New Roman" w:hAnsi="Times New Roman" w:cs="Times New Roman"/>
          <w:sz w:val="24"/>
          <w:szCs w:val="24"/>
        </w:rPr>
        <w:t xml:space="preserve"> выплаты, утвержденного Коллективным договором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 xml:space="preserve">21.3.«В ходе проверки расходных кассовых ордеров в части выдачи ссуд работникам и договоров ссуды было выявлено несоответствие сумм.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Согласно договорам ссуды за 17.09.2013 Предприятие должно было выдать займов на сумму 779 300,00 руб., однако по расходным кассовым ордерам выдало на сумму </w:t>
      </w:r>
      <w:r w:rsidR="00F53534">
        <w:rPr>
          <w:rFonts w:ascii="Times New Roman" w:hAnsi="Times New Roman" w:cs="Times New Roman"/>
          <w:sz w:val="24"/>
          <w:szCs w:val="24"/>
        </w:rPr>
        <w:t xml:space="preserve">        </w:t>
      </w:r>
      <w:r w:rsidRPr="00ED6EE8">
        <w:rPr>
          <w:rFonts w:ascii="Times New Roman" w:hAnsi="Times New Roman" w:cs="Times New Roman"/>
          <w:sz w:val="24"/>
          <w:szCs w:val="24"/>
        </w:rPr>
        <w:t>574 600,00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При проверке кассовых документов (РКО) за период с 01.07.2015  по 31.03.2016  фактов несоответствия сумм выдачи указанных в договорах ссуды и фактически выданных денежных средств по РКО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21.4.«Ссуды на общую сумму 1 366 000,00 руб. выданы Предприятием без заключения договоров (договоры не представлены ни в ходе контрольного мероприятия, ни вместе с возражениями)</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Обществом представлены копии недостающих договоро</w:t>
      </w:r>
      <w:r w:rsidR="003573AF">
        <w:rPr>
          <w:rFonts w:ascii="Times New Roman" w:hAnsi="Times New Roman" w:cs="Times New Roman"/>
          <w:sz w:val="24"/>
          <w:szCs w:val="24"/>
        </w:rPr>
        <w:t xml:space="preserve">в ссуды за период 2014 г. - </w:t>
      </w:r>
      <w:r w:rsidRPr="00ED6EE8">
        <w:rPr>
          <w:rFonts w:ascii="Times New Roman" w:hAnsi="Times New Roman" w:cs="Times New Roman"/>
          <w:sz w:val="24"/>
          <w:szCs w:val="24"/>
        </w:rPr>
        <w:t>2-е полугодие 2015 г. на сумму 1 366 000 рублей.</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21.5.«Установлены расхождения в части сведений о получателях ссуд, указанных в РКО с данными электронного регистра (программа 1С</w:t>
      </w:r>
      <w:proofErr w:type="gramStart"/>
      <w:r w:rsidRPr="00ED6EE8">
        <w:rPr>
          <w:rFonts w:ascii="Times New Roman" w:hAnsi="Times New Roman" w:cs="Times New Roman"/>
          <w:sz w:val="24"/>
          <w:szCs w:val="24"/>
        </w:rPr>
        <w:t>:П</w:t>
      </w:r>
      <w:proofErr w:type="gramEnd"/>
      <w:r w:rsidRPr="00ED6EE8">
        <w:rPr>
          <w:rFonts w:ascii="Times New Roman" w:hAnsi="Times New Roman" w:cs="Times New Roman"/>
          <w:sz w:val="24"/>
          <w:szCs w:val="24"/>
        </w:rPr>
        <w:t>редприятие).»</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pStyle w:val="1"/>
        <w:shd w:val="clear" w:color="auto" w:fill="FFFFFF"/>
        <w:ind w:firstLine="567"/>
        <w:contextualSpacing/>
        <w:jc w:val="both"/>
        <w:rPr>
          <w:b w:val="0"/>
          <w:caps w:val="0"/>
          <w:spacing w:val="0"/>
          <w:sz w:val="24"/>
          <w:szCs w:val="24"/>
          <w:lang w:eastAsia="en-US"/>
        </w:rPr>
      </w:pPr>
      <w:r w:rsidRPr="00ED6EE8">
        <w:rPr>
          <w:b w:val="0"/>
          <w:caps w:val="0"/>
          <w:spacing w:val="0"/>
          <w:sz w:val="24"/>
          <w:szCs w:val="24"/>
          <w:lang w:eastAsia="en-US"/>
        </w:rPr>
        <w:t>При проверке электронных регистров за 2015-2016 г.г. (бухгалтерская программа 1С) расхождений в части сведений о получателях ссуд указанных в РКО с данными электронного регистра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21.6.«Установлены факты, когда операция погашения ссуды была отражена в бухгалтерском учете ранее операции выдачи ссуды на общую сумму 13 491,8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При проверке кассовых документов за период с 01.07.2015 по 31.03.2016 фактов отражения в бухгалтерском учете операций погашения ссуды ранее операций выдачи ссуды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21.7.«Установлены факты нарушения сроков выдачи и возврата ссуд, предусмотренных коллективным договором и условиями договоров ссуды:</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погашение задолженности после увольнения путем внесения наличных сре</w:t>
      </w:r>
      <w:proofErr w:type="gramStart"/>
      <w:r w:rsidRPr="00ED6EE8">
        <w:rPr>
          <w:rFonts w:ascii="Times New Roman" w:hAnsi="Times New Roman" w:cs="Times New Roman"/>
          <w:sz w:val="24"/>
          <w:szCs w:val="24"/>
        </w:rPr>
        <w:t>дств в к</w:t>
      </w:r>
      <w:proofErr w:type="gramEnd"/>
      <w:r w:rsidRPr="00ED6EE8">
        <w:rPr>
          <w:rFonts w:ascii="Times New Roman" w:hAnsi="Times New Roman" w:cs="Times New Roman"/>
          <w:sz w:val="24"/>
          <w:szCs w:val="24"/>
        </w:rPr>
        <w:t>ассу предприятия по трем работникам на общую сумму 527 700,0 руб.;</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выданы ссуды в день увольнения трем работникам на общую сумму 63 800 руб.;</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после увольнения ссуды выданы трем работникам на общую сумму 48 322 руб.;</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до приема на работу ссуда выдана одному работнику (сумма ссуды – 16 800,00 рублей);</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погашено платежей позже установленного договорами срока погашения на общую сумму 177 472,23 рублей</w:t>
      </w:r>
      <w:proofErr w:type="gramStart"/>
      <w:r w:rsidRPr="00ED6EE8">
        <w:rPr>
          <w:rFonts w:ascii="Times New Roman" w:hAnsi="Times New Roman" w:cs="Times New Roman"/>
          <w:sz w:val="24"/>
          <w:szCs w:val="24"/>
        </w:rPr>
        <w:t>.»</w:t>
      </w:r>
      <w:proofErr w:type="gramEnd"/>
    </w:p>
    <w:p w:rsid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501C92" w:rsidRPr="00ED6EE8" w:rsidRDefault="00501C92"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Ввиду невозможности устранения данных нарушений в текущем периоде контрольной комиссией проверены договоры ссуды заключенные в 2015-2016 годах.</w:t>
      </w:r>
    </w:p>
    <w:p w:rsidR="00ED6EE8" w:rsidRPr="00ED6EE8" w:rsidRDefault="00ED6EE8" w:rsidP="00ED6EE8">
      <w:pPr>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lastRenderedPageBreak/>
        <w:t>При проверке соблюдения сроков возврата ссуд, предусмотренных Коллективным договором и условиями договоров на выдачу ссуд, нарушений не выявлено. Фактов выдачи ссуды в день увольнения работникам Общества не установлено.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21.8.«Задолженность работн</w:t>
      </w:r>
      <w:r w:rsidR="00501C92">
        <w:rPr>
          <w:rFonts w:ascii="Times New Roman" w:hAnsi="Times New Roman" w:cs="Times New Roman"/>
          <w:sz w:val="24"/>
          <w:szCs w:val="24"/>
        </w:rPr>
        <w:t>ика предприятия</w:t>
      </w:r>
      <w:r w:rsidRPr="00ED6EE8">
        <w:rPr>
          <w:rFonts w:ascii="Times New Roman" w:hAnsi="Times New Roman" w:cs="Times New Roman"/>
          <w:sz w:val="24"/>
          <w:szCs w:val="24"/>
        </w:rPr>
        <w:t>, который был уволен 30.06.2011, в сумме 123 455,70 руб. на момент проведения проверки не погашена. При этом</w:t>
      </w:r>
      <w:proofErr w:type="gramStart"/>
      <w:r w:rsidRPr="00ED6EE8">
        <w:rPr>
          <w:rFonts w:ascii="Times New Roman" w:hAnsi="Times New Roman" w:cs="Times New Roman"/>
          <w:sz w:val="24"/>
          <w:szCs w:val="24"/>
        </w:rPr>
        <w:t>,</w:t>
      </w:r>
      <w:proofErr w:type="gramEnd"/>
      <w:r w:rsidRPr="00ED6EE8">
        <w:rPr>
          <w:rFonts w:ascii="Times New Roman" w:hAnsi="Times New Roman" w:cs="Times New Roman"/>
          <w:sz w:val="24"/>
          <w:szCs w:val="24"/>
        </w:rPr>
        <w:t xml:space="preserve"> согласно договору ссуды от 21.01.2011,</w:t>
      </w:r>
      <w:r w:rsidR="00501C92">
        <w:rPr>
          <w:rFonts w:ascii="Times New Roman" w:hAnsi="Times New Roman" w:cs="Times New Roman"/>
          <w:sz w:val="24"/>
          <w:szCs w:val="24"/>
        </w:rPr>
        <w:t xml:space="preserve"> заключенному с указанным сотрудником</w:t>
      </w:r>
      <w:r w:rsidRPr="00ED6EE8">
        <w:rPr>
          <w:rFonts w:ascii="Times New Roman" w:hAnsi="Times New Roman" w:cs="Times New Roman"/>
          <w:sz w:val="24"/>
          <w:szCs w:val="24"/>
        </w:rPr>
        <w:t>, срок погашения основного долга не позднее 21.01.2013, ссудополучатель обязуется отработать на предприятия до момента погашения задолженности.»</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pStyle w:val="1"/>
        <w:shd w:val="clear" w:color="auto" w:fill="FFFFFF"/>
        <w:ind w:firstLine="567"/>
        <w:contextualSpacing/>
        <w:jc w:val="both"/>
        <w:rPr>
          <w:b w:val="0"/>
          <w:caps w:val="0"/>
          <w:spacing w:val="0"/>
          <w:sz w:val="24"/>
          <w:szCs w:val="24"/>
          <w:lang w:eastAsia="en-US"/>
        </w:rPr>
      </w:pPr>
      <w:r w:rsidRPr="00ED6EE8">
        <w:rPr>
          <w:b w:val="0"/>
          <w:caps w:val="0"/>
          <w:spacing w:val="0"/>
          <w:sz w:val="24"/>
          <w:szCs w:val="24"/>
          <w:lang w:eastAsia="en-US"/>
        </w:rPr>
        <w:t>Согласно кассовым документам, представленным к проверке, 11.03.2016 осуществлен возврат остатка ссуды выданной по догово</w:t>
      </w:r>
      <w:r w:rsidR="00501C92">
        <w:rPr>
          <w:b w:val="0"/>
          <w:caps w:val="0"/>
          <w:spacing w:val="0"/>
          <w:sz w:val="24"/>
          <w:szCs w:val="24"/>
          <w:lang w:eastAsia="en-US"/>
        </w:rPr>
        <w:t>ру ссуды от 21.01.2011</w:t>
      </w:r>
      <w:r w:rsidRPr="00ED6EE8">
        <w:rPr>
          <w:b w:val="0"/>
          <w:caps w:val="0"/>
          <w:spacing w:val="0"/>
          <w:sz w:val="24"/>
          <w:szCs w:val="24"/>
          <w:lang w:eastAsia="en-US"/>
        </w:rPr>
        <w:t xml:space="preserve"> в сумме 123 455,70 руб. (ПКО от 11.03.2016 №223).</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21.9.«Установлены факты выдачи ссуд при наличии у работника не погашенной ранее выданной ссуды. Сумма выданных ссуд при наличии непогашенных составила </w:t>
      </w:r>
      <w:r w:rsidR="00501C92">
        <w:rPr>
          <w:rFonts w:ascii="Times New Roman" w:hAnsi="Times New Roman" w:cs="Times New Roman"/>
          <w:sz w:val="24"/>
          <w:szCs w:val="24"/>
        </w:rPr>
        <w:t xml:space="preserve">          </w:t>
      </w:r>
      <w:r w:rsidRPr="00ED6EE8">
        <w:rPr>
          <w:rFonts w:ascii="Times New Roman" w:hAnsi="Times New Roman" w:cs="Times New Roman"/>
          <w:sz w:val="24"/>
          <w:szCs w:val="24"/>
        </w:rPr>
        <w:t>3 006 400,00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color w:val="C00000"/>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pStyle w:val="1"/>
        <w:shd w:val="clear" w:color="auto" w:fill="FFFFFF"/>
        <w:ind w:firstLine="567"/>
        <w:contextualSpacing/>
        <w:jc w:val="both"/>
        <w:rPr>
          <w:b w:val="0"/>
          <w:caps w:val="0"/>
          <w:spacing w:val="0"/>
          <w:sz w:val="24"/>
          <w:szCs w:val="24"/>
          <w:lang w:eastAsia="en-US"/>
        </w:rPr>
      </w:pPr>
      <w:r w:rsidRPr="00ED6EE8">
        <w:rPr>
          <w:b w:val="0"/>
          <w:caps w:val="0"/>
          <w:spacing w:val="0"/>
          <w:sz w:val="24"/>
          <w:szCs w:val="24"/>
          <w:lang w:eastAsia="en-US"/>
        </w:rPr>
        <w:t>Ввиду невозможности устранить данное нарушение в текущем периоде контрольной комиссией проверены договоры ссуды заключенные во втором полугодии 2015 г.  – 1 кв. 2016 года. Случаев выдачи ссуд при наличии у работника непогашенной задолженности по ранее выданной ссуде не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В ходе перепроверки выявлен случай выдачи ссуды до заключения договора ссуды, а также оказания работнику материальной помощи в размере, превышающем установленный Коллективным договором Общества на 2014-2017 годы.</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полностью не устранено. </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b/>
          <w:sz w:val="24"/>
          <w:szCs w:val="24"/>
        </w:rPr>
      </w:pPr>
      <w:r w:rsidRPr="00ED6EE8">
        <w:rPr>
          <w:rFonts w:ascii="Times New Roman" w:hAnsi="Times New Roman" w:cs="Times New Roman"/>
          <w:b/>
          <w:sz w:val="24"/>
          <w:szCs w:val="24"/>
        </w:rPr>
        <w:t>22.</w:t>
      </w:r>
      <w:r w:rsidR="00501C92">
        <w:rPr>
          <w:rFonts w:ascii="Times New Roman" w:hAnsi="Times New Roman" w:cs="Times New Roman"/>
          <w:b/>
          <w:sz w:val="24"/>
          <w:szCs w:val="24"/>
        </w:rPr>
        <w:t xml:space="preserve"> </w:t>
      </w:r>
      <w:r w:rsidRPr="00ED6EE8">
        <w:rPr>
          <w:rFonts w:ascii="Times New Roman" w:hAnsi="Times New Roman" w:cs="Times New Roman"/>
          <w:b/>
          <w:sz w:val="24"/>
          <w:szCs w:val="24"/>
        </w:rPr>
        <w:t xml:space="preserve">При проверке объемов и качества работ, выполненных объектом контроля в рамках заключенных муниципальных контрактов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22.1.«В ходе проверки выполненных контрактных работ по рекультивации земляных </w:t>
      </w:r>
      <w:proofErr w:type="spellStart"/>
      <w:r w:rsidRPr="00ED6EE8">
        <w:rPr>
          <w:rFonts w:ascii="Times New Roman" w:hAnsi="Times New Roman" w:cs="Times New Roman"/>
          <w:sz w:val="24"/>
          <w:szCs w:val="24"/>
        </w:rPr>
        <w:t>тампонажных</w:t>
      </w:r>
      <w:proofErr w:type="spellEnd"/>
      <w:r w:rsidRPr="00ED6EE8">
        <w:rPr>
          <w:rFonts w:ascii="Times New Roman" w:hAnsi="Times New Roman" w:cs="Times New Roman"/>
          <w:sz w:val="24"/>
          <w:szCs w:val="24"/>
        </w:rPr>
        <w:t xml:space="preserve">  работ на тер</w:t>
      </w:r>
      <w:r w:rsidR="00501C92">
        <w:rPr>
          <w:rFonts w:ascii="Times New Roman" w:hAnsi="Times New Roman" w:cs="Times New Roman"/>
          <w:sz w:val="24"/>
          <w:szCs w:val="24"/>
        </w:rPr>
        <w:t>ритории бывшего полигона ТБО п</w:t>
      </w:r>
      <w:proofErr w:type="gramStart"/>
      <w:r w:rsidR="00501C92">
        <w:rPr>
          <w:rFonts w:ascii="Times New Roman" w:hAnsi="Times New Roman" w:cs="Times New Roman"/>
          <w:sz w:val="24"/>
          <w:szCs w:val="24"/>
        </w:rPr>
        <w:t>.</w:t>
      </w:r>
      <w:r w:rsidRPr="00ED6EE8">
        <w:rPr>
          <w:rFonts w:ascii="Times New Roman" w:hAnsi="Times New Roman" w:cs="Times New Roman"/>
          <w:sz w:val="24"/>
          <w:szCs w:val="24"/>
        </w:rPr>
        <w:t>К</w:t>
      </w:r>
      <w:proofErr w:type="gramEnd"/>
      <w:r w:rsidRPr="00ED6EE8">
        <w:rPr>
          <w:rFonts w:ascii="Times New Roman" w:hAnsi="Times New Roman" w:cs="Times New Roman"/>
          <w:sz w:val="24"/>
          <w:szCs w:val="24"/>
        </w:rPr>
        <w:t>осая гора установлено, что:</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 -</w:t>
      </w:r>
      <w:r w:rsidR="00501C92">
        <w:rPr>
          <w:rFonts w:ascii="Times New Roman" w:hAnsi="Times New Roman" w:cs="Times New Roman"/>
          <w:sz w:val="24"/>
          <w:szCs w:val="24"/>
        </w:rPr>
        <w:t xml:space="preserve"> </w:t>
      </w:r>
      <w:r w:rsidRPr="00ED6EE8">
        <w:rPr>
          <w:rFonts w:ascii="Times New Roman" w:hAnsi="Times New Roman" w:cs="Times New Roman"/>
          <w:sz w:val="24"/>
          <w:szCs w:val="24"/>
        </w:rPr>
        <w:t xml:space="preserve">Работы на бывшем полигоне ТБО по рекультивации земли на  22% площадей (28 000 кв.м.) выполнены некачественно. Защитный </w:t>
      </w:r>
      <w:proofErr w:type="gramStart"/>
      <w:r w:rsidRPr="00ED6EE8">
        <w:rPr>
          <w:rFonts w:ascii="Times New Roman" w:hAnsi="Times New Roman" w:cs="Times New Roman"/>
          <w:sz w:val="24"/>
          <w:szCs w:val="24"/>
        </w:rPr>
        <w:t>экран</w:t>
      </w:r>
      <w:proofErr w:type="gramEnd"/>
      <w:r w:rsidRPr="00ED6EE8">
        <w:rPr>
          <w:rFonts w:ascii="Times New Roman" w:hAnsi="Times New Roman" w:cs="Times New Roman"/>
          <w:sz w:val="24"/>
          <w:szCs w:val="24"/>
        </w:rPr>
        <w:t xml:space="preserve"> выполненный из карьерного грунта по верху мусора имеет толщину от 0 до 15 см, при расчетной  31,5 см. В результате свалка на этой площади имеет очаги задымления от подземного тления мусора. Территория полигона по окончанию работ оказалась не ограждённой  в результате чего, в большом количестве были завезены несанкционированно  отходы.</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w:t>
      </w:r>
      <w:r w:rsidR="00501C92">
        <w:rPr>
          <w:rFonts w:ascii="Times New Roman" w:hAnsi="Times New Roman" w:cs="Times New Roman"/>
          <w:sz w:val="24"/>
          <w:szCs w:val="24"/>
        </w:rPr>
        <w:t xml:space="preserve"> </w:t>
      </w:r>
      <w:r w:rsidRPr="00ED6EE8">
        <w:rPr>
          <w:rFonts w:ascii="Times New Roman" w:hAnsi="Times New Roman" w:cs="Times New Roman"/>
          <w:sz w:val="24"/>
          <w:szCs w:val="24"/>
        </w:rPr>
        <w:t>Фактически разработано грунта меньше на 5 802,6562  куб.м. чем по актам выполненных работ. Соответственно было фактически перевезено грунта из карьера на полигон меньше на 10 154,64835 тонн.</w:t>
      </w:r>
    </w:p>
    <w:p w:rsid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Оценка нарушений по ликвидации свалки на полигоне в п. Косая гора составила 397 882,50 рублей.</w:t>
      </w:r>
    </w:p>
    <w:p w:rsidR="00501C92" w:rsidRPr="00ED6EE8" w:rsidRDefault="00501C92"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22.2.В ходе проверки выполненных  контрактных работ по содержанию автомобильных дорог на территории муниципального образования  г. Тула в 2013-2015гг. установлено, что в апреле и октябре, которые согласно Правилам благоустройства территории муниципального образования г</w:t>
      </w:r>
      <w:proofErr w:type="gramStart"/>
      <w:r w:rsidRPr="00ED6EE8">
        <w:rPr>
          <w:rFonts w:ascii="Times New Roman" w:hAnsi="Times New Roman" w:cs="Times New Roman"/>
          <w:sz w:val="24"/>
          <w:szCs w:val="24"/>
        </w:rPr>
        <w:t>.Т</w:t>
      </w:r>
      <w:proofErr w:type="gramEnd"/>
      <w:r w:rsidRPr="00ED6EE8">
        <w:rPr>
          <w:rFonts w:ascii="Times New Roman" w:hAnsi="Times New Roman" w:cs="Times New Roman"/>
          <w:sz w:val="24"/>
          <w:szCs w:val="24"/>
        </w:rPr>
        <w:t xml:space="preserve">улы, частично относятся к летнему периоду, согласно отдельных актам выполненных работ производились виды работ, свойственные зимнему периоду (россыпь </w:t>
      </w:r>
      <w:proofErr w:type="spellStart"/>
      <w:r w:rsidRPr="00ED6EE8">
        <w:rPr>
          <w:rFonts w:ascii="Times New Roman" w:hAnsi="Times New Roman" w:cs="Times New Roman"/>
          <w:sz w:val="24"/>
          <w:szCs w:val="24"/>
        </w:rPr>
        <w:t>противогололедного</w:t>
      </w:r>
      <w:proofErr w:type="spellEnd"/>
      <w:r w:rsidRPr="00ED6EE8">
        <w:rPr>
          <w:rFonts w:ascii="Times New Roman" w:hAnsi="Times New Roman" w:cs="Times New Roman"/>
          <w:sz w:val="24"/>
          <w:szCs w:val="24"/>
        </w:rPr>
        <w:t xml:space="preserve">  материала, очистка дороги от снега автогрейдером, погрузка экскаватором снега, очистка дорожек от снега в </w:t>
      </w:r>
      <w:proofErr w:type="gramStart"/>
      <w:r w:rsidRPr="00ED6EE8">
        <w:rPr>
          <w:rFonts w:ascii="Times New Roman" w:hAnsi="Times New Roman" w:cs="Times New Roman"/>
          <w:sz w:val="24"/>
          <w:szCs w:val="24"/>
        </w:rPr>
        <w:t>ручную</w:t>
      </w:r>
      <w:proofErr w:type="gramEnd"/>
      <w:r w:rsidRPr="00ED6EE8">
        <w:rPr>
          <w:rFonts w:ascii="Times New Roman" w:hAnsi="Times New Roman" w:cs="Times New Roman"/>
          <w:sz w:val="24"/>
          <w:szCs w:val="24"/>
        </w:rPr>
        <w:t xml:space="preserve">, откидывание льда и снега).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lastRenderedPageBreak/>
        <w:t xml:space="preserve">При этом метеоданные апреля и октября месяцев 2013-2014гг указывают на отсутствие снега, льда во второй половине апреля и полностью в октябре месяце.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Оценка нарушений по уборке снега и льда в летнее время составляет </w:t>
      </w:r>
      <w:r w:rsidR="00501C92">
        <w:rPr>
          <w:rFonts w:ascii="Times New Roman" w:hAnsi="Times New Roman" w:cs="Times New Roman"/>
          <w:sz w:val="24"/>
          <w:szCs w:val="24"/>
        </w:rPr>
        <w:t xml:space="preserve">                 </w:t>
      </w:r>
      <w:r w:rsidRPr="00ED6EE8">
        <w:rPr>
          <w:rFonts w:ascii="Times New Roman" w:hAnsi="Times New Roman" w:cs="Times New Roman"/>
          <w:sz w:val="24"/>
          <w:szCs w:val="24"/>
        </w:rPr>
        <w:t>3 398 420,25 рублей</w:t>
      </w:r>
      <w:proofErr w:type="gramStart"/>
      <w:r w:rsidRPr="00ED6EE8">
        <w:rPr>
          <w:rFonts w:ascii="Times New Roman" w:hAnsi="Times New Roman" w:cs="Times New Roman"/>
          <w:sz w:val="24"/>
          <w:szCs w:val="24"/>
        </w:rPr>
        <w:t>.»</w:t>
      </w:r>
      <w:proofErr w:type="gramEnd"/>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 xml:space="preserve">По указанным фактам нарушений Обществом денежные средства возращены не были. </w:t>
      </w:r>
    </w:p>
    <w:p w:rsidR="00ED6EE8" w:rsidRPr="00ED6EE8" w:rsidRDefault="00ED6EE8" w:rsidP="00ED6EE8">
      <w:pPr>
        <w:spacing w:after="0" w:line="240" w:lineRule="auto"/>
        <w:ind w:firstLine="567"/>
        <w:jc w:val="both"/>
        <w:rPr>
          <w:rFonts w:ascii="Times New Roman" w:hAnsi="Times New Roman" w:cs="Times New Roman"/>
          <w:sz w:val="24"/>
          <w:szCs w:val="24"/>
        </w:rPr>
      </w:pPr>
      <w:r w:rsidRPr="00ED6EE8">
        <w:rPr>
          <w:rFonts w:ascii="Times New Roman" w:hAnsi="Times New Roman" w:cs="Times New Roman"/>
          <w:sz w:val="24"/>
          <w:szCs w:val="24"/>
        </w:rPr>
        <w:t xml:space="preserve">Вывод: нарушение не устранено. </w:t>
      </w:r>
    </w:p>
    <w:p w:rsidR="00ED6EE8" w:rsidRPr="00ED6EE8" w:rsidRDefault="00ED6EE8" w:rsidP="00ED6EE8">
      <w:pPr>
        <w:spacing w:after="0" w:line="240" w:lineRule="auto"/>
        <w:ind w:firstLine="567"/>
        <w:jc w:val="both"/>
        <w:rPr>
          <w:rFonts w:ascii="Times New Roman" w:hAnsi="Times New Roman" w:cs="Times New Roman"/>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b/>
          <w:sz w:val="24"/>
          <w:szCs w:val="24"/>
        </w:rPr>
      </w:pPr>
      <w:r w:rsidRPr="00ED6EE8">
        <w:rPr>
          <w:rFonts w:ascii="Times New Roman" w:hAnsi="Times New Roman" w:cs="Times New Roman"/>
          <w:b/>
          <w:sz w:val="24"/>
          <w:szCs w:val="24"/>
        </w:rPr>
        <w:t>23.</w:t>
      </w:r>
      <w:r w:rsidR="00C27931">
        <w:rPr>
          <w:rFonts w:ascii="Times New Roman" w:hAnsi="Times New Roman" w:cs="Times New Roman"/>
          <w:b/>
          <w:sz w:val="24"/>
          <w:szCs w:val="24"/>
        </w:rPr>
        <w:t xml:space="preserve"> </w:t>
      </w:r>
      <w:r w:rsidRPr="00ED6EE8">
        <w:rPr>
          <w:rFonts w:ascii="Times New Roman" w:hAnsi="Times New Roman" w:cs="Times New Roman"/>
          <w:b/>
          <w:sz w:val="24"/>
          <w:szCs w:val="24"/>
        </w:rPr>
        <w:t>Ответственность должностных лиц</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«Муниципальному казенному предприятию муниципального образования город Тула «</w:t>
      </w:r>
      <w:proofErr w:type="spellStart"/>
      <w:r w:rsidRPr="00ED6EE8">
        <w:rPr>
          <w:rFonts w:ascii="Times New Roman" w:hAnsi="Times New Roman" w:cs="Times New Roman"/>
          <w:sz w:val="24"/>
          <w:szCs w:val="24"/>
        </w:rPr>
        <w:t>Спецавтохозяйство</w:t>
      </w:r>
      <w:proofErr w:type="spellEnd"/>
      <w:r w:rsidRPr="00ED6EE8">
        <w:rPr>
          <w:rFonts w:ascii="Times New Roman" w:hAnsi="Times New Roman" w:cs="Times New Roman"/>
          <w:sz w:val="24"/>
          <w:szCs w:val="24"/>
        </w:rPr>
        <w:t>» необходимо принять меры по устранению выявленных недостатков и нарушений:</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рассмотреть вопрос об ответственности должностных лиц предприятия, допустивших нарушения, изложенные в настоящем представлении</w:t>
      </w:r>
      <w:proofErr w:type="gramStart"/>
      <w:r w:rsidRPr="00ED6EE8">
        <w:rPr>
          <w:rFonts w:ascii="Times New Roman" w:hAnsi="Times New Roman" w:cs="Times New Roman"/>
          <w:sz w:val="24"/>
          <w:szCs w:val="24"/>
        </w:rPr>
        <w:t>.»</w:t>
      </w:r>
      <w:proofErr w:type="gramEnd"/>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i/>
          <w:sz w:val="24"/>
          <w:szCs w:val="24"/>
        </w:rPr>
      </w:pPr>
      <w:r w:rsidRPr="00ED6EE8">
        <w:rPr>
          <w:rFonts w:ascii="Times New Roman" w:hAnsi="Times New Roman" w:cs="Times New Roman"/>
          <w:i/>
          <w:sz w:val="24"/>
          <w:szCs w:val="24"/>
        </w:rPr>
        <w:t>В ходе перепроверки установлено:</w:t>
      </w:r>
    </w:p>
    <w:p w:rsidR="00ED6EE8" w:rsidRPr="00ED6EE8" w:rsidRDefault="00ED6EE8" w:rsidP="00ED6EE8">
      <w:pPr>
        <w:tabs>
          <w:tab w:val="left" w:pos="142"/>
        </w:tabs>
        <w:spacing w:after="0" w:line="240" w:lineRule="auto"/>
        <w:ind w:firstLine="567"/>
        <w:contextualSpacing/>
        <w:jc w:val="both"/>
        <w:rPr>
          <w:rFonts w:ascii="Times New Roman" w:hAnsi="Times New Roman" w:cs="Times New Roman"/>
          <w:sz w:val="24"/>
          <w:szCs w:val="24"/>
        </w:rPr>
      </w:pPr>
      <w:r w:rsidRPr="00ED6EE8">
        <w:rPr>
          <w:rFonts w:ascii="Times New Roman" w:hAnsi="Times New Roman" w:cs="Times New Roman"/>
          <w:sz w:val="24"/>
          <w:szCs w:val="24"/>
        </w:rPr>
        <w:t>Обществом представлен приказ генерального директора АО «САХ» от 15.09.2015 № 12 о привлечении к дисциплинарной ответственности сотрудников Общества (п</w:t>
      </w:r>
      <w:r w:rsidR="00C27931">
        <w:rPr>
          <w:rFonts w:ascii="Times New Roman" w:hAnsi="Times New Roman" w:cs="Times New Roman"/>
          <w:sz w:val="24"/>
          <w:szCs w:val="24"/>
        </w:rPr>
        <w:t>осредством объявления выговора)</w:t>
      </w:r>
      <w:r w:rsidRPr="00ED6EE8">
        <w:rPr>
          <w:rFonts w:ascii="Times New Roman" w:hAnsi="Times New Roman" w:cs="Times New Roman"/>
          <w:sz w:val="24"/>
          <w:szCs w:val="24"/>
        </w:rPr>
        <w:t xml:space="preserve"> по результатам рассмотрения представления контрольной комиссии.</w:t>
      </w:r>
    </w:p>
    <w:p w:rsidR="00ED6EE8" w:rsidRPr="00ED6EE8" w:rsidRDefault="00ED6EE8" w:rsidP="00D9461D">
      <w:pPr>
        <w:spacing w:after="0" w:line="240" w:lineRule="auto"/>
        <w:jc w:val="both"/>
        <w:rPr>
          <w:rFonts w:ascii="Times New Roman" w:hAnsi="Times New Roman" w:cs="Times New Roman"/>
          <w:b/>
          <w:sz w:val="24"/>
          <w:szCs w:val="24"/>
          <w:lang w:eastAsia="ar-SA"/>
        </w:rPr>
      </w:pPr>
    </w:p>
    <w:p w:rsidR="00ED6EE8" w:rsidRPr="00ED6EE8" w:rsidRDefault="00ED6EE8" w:rsidP="00ED6EE8">
      <w:pPr>
        <w:spacing w:after="0" w:line="240" w:lineRule="auto"/>
        <w:ind w:firstLine="567"/>
        <w:jc w:val="both"/>
        <w:rPr>
          <w:rFonts w:ascii="Times New Roman" w:hAnsi="Times New Roman" w:cs="Times New Roman"/>
          <w:b/>
          <w:sz w:val="24"/>
          <w:szCs w:val="24"/>
          <w:lang w:eastAsia="ar-SA"/>
        </w:rPr>
      </w:pPr>
      <w:r w:rsidRPr="00ED6EE8">
        <w:rPr>
          <w:rFonts w:ascii="Times New Roman" w:hAnsi="Times New Roman" w:cs="Times New Roman"/>
          <w:b/>
          <w:sz w:val="24"/>
          <w:szCs w:val="24"/>
          <w:lang w:eastAsia="ar-SA"/>
        </w:rPr>
        <w:t>Выводы:</w:t>
      </w:r>
    </w:p>
    <w:p w:rsidR="00ED6EE8" w:rsidRPr="00ED6EE8" w:rsidRDefault="00ED6EE8" w:rsidP="00ED6EE8">
      <w:pPr>
        <w:spacing w:after="0" w:line="240" w:lineRule="auto"/>
        <w:ind w:firstLine="567"/>
        <w:jc w:val="both"/>
        <w:rPr>
          <w:rFonts w:ascii="Times New Roman" w:hAnsi="Times New Roman" w:cs="Times New Roman"/>
          <w:sz w:val="24"/>
          <w:szCs w:val="24"/>
          <w:lang w:eastAsia="ar-SA"/>
        </w:rPr>
      </w:pPr>
      <w:r w:rsidRPr="00ED6EE8">
        <w:rPr>
          <w:rFonts w:ascii="Times New Roman" w:hAnsi="Times New Roman" w:cs="Times New Roman"/>
          <w:sz w:val="24"/>
          <w:szCs w:val="24"/>
          <w:lang w:eastAsia="ar-SA"/>
        </w:rPr>
        <w:t>Перепроверкой представления контрольной комиссии от 03.09.2015 № 56 установлено, что из 106 нарушений Общество</w:t>
      </w:r>
      <w:r w:rsidRPr="00ED6EE8">
        <w:rPr>
          <w:rFonts w:ascii="Times New Roman" w:hAnsi="Times New Roman" w:cs="Times New Roman"/>
          <w:sz w:val="24"/>
          <w:szCs w:val="24"/>
        </w:rPr>
        <w:t xml:space="preserve"> полностью устранило 76, частично устранены 9 нарушений, отсутствует предмет по 5 нарушениям, не устранено 16 нарушений. </w:t>
      </w:r>
    </w:p>
    <w:p w:rsidR="00ED6EE8" w:rsidRPr="00ED6EE8" w:rsidRDefault="00ED6EE8" w:rsidP="00ED6EE8">
      <w:pPr>
        <w:spacing w:after="0" w:line="240" w:lineRule="auto"/>
        <w:ind w:firstLine="567"/>
        <w:jc w:val="both"/>
        <w:rPr>
          <w:rFonts w:ascii="Times New Roman" w:hAnsi="Times New Roman" w:cs="Times New Roman"/>
          <w:sz w:val="24"/>
          <w:szCs w:val="24"/>
          <w:lang w:eastAsia="ar-SA"/>
        </w:rPr>
      </w:pPr>
      <w:r w:rsidRPr="00ED6EE8">
        <w:rPr>
          <w:rFonts w:ascii="Times New Roman" w:hAnsi="Times New Roman" w:cs="Times New Roman"/>
          <w:sz w:val="24"/>
          <w:szCs w:val="24"/>
          <w:lang w:eastAsia="ar-SA"/>
        </w:rPr>
        <w:t>При этом в ряде случаев Общество не только не устранило нарушение, но и продолжает его допускать в своей деятельности.</w:t>
      </w:r>
    </w:p>
    <w:p w:rsidR="0017062D" w:rsidRDefault="0017062D" w:rsidP="00422E36">
      <w:pPr>
        <w:suppressAutoHyphens/>
        <w:spacing w:after="0" w:line="240" w:lineRule="auto"/>
        <w:jc w:val="both"/>
        <w:rPr>
          <w:rFonts w:ascii="Times New Roman" w:hAnsi="Times New Roman" w:cs="Times New Roman"/>
          <w:sz w:val="24"/>
          <w:szCs w:val="24"/>
        </w:rPr>
      </w:pPr>
    </w:p>
    <w:p w:rsidR="00810396" w:rsidRPr="009E6D94" w:rsidRDefault="00FD510B" w:rsidP="004A48B6">
      <w:pPr>
        <w:suppressAutoHyphens/>
        <w:spacing w:after="0" w:line="240" w:lineRule="auto"/>
        <w:ind w:firstLine="567"/>
        <w:jc w:val="both"/>
        <w:rPr>
          <w:rFonts w:ascii="Times New Roman" w:hAnsi="Times New Roman" w:cs="Times New Roman"/>
          <w:bCs/>
          <w:sz w:val="24"/>
          <w:szCs w:val="24"/>
        </w:rPr>
      </w:pPr>
      <w:r w:rsidRPr="00994B0C">
        <w:rPr>
          <w:rFonts w:ascii="Times New Roman" w:hAnsi="Times New Roman" w:cs="Times New Roman"/>
          <w:sz w:val="24"/>
          <w:szCs w:val="24"/>
        </w:rPr>
        <w:t xml:space="preserve">Отчет о результатах контрольного мероприятия </w:t>
      </w:r>
      <w:r w:rsidRPr="00994B0C">
        <w:rPr>
          <w:rFonts w:ascii="Times New Roman" w:hAnsi="Times New Roman" w:cs="Times New Roman"/>
          <w:bCs/>
          <w:sz w:val="24"/>
          <w:szCs w:val="24"/>
        </w:rPr>
        <w:t xml:space="preserve">утвержден </w:t>
      </w:r>
      <w:r w:rsidR="00BA3F98">
        <w:rPr>
          <w:rFonts w:ascii="Times New Roman" w:hAnsi="Times New Roman" w:cs="Times New Roman"/>
          <w:bCs/>
          <w:sz w:val="24"/>
          <w:szCs w:val="24"/>
        </w:rPr>
        <w:t>заместителем председателя</w:t>
      </w:r>
      <w:r w:rsidR="009E6D94">
        <w:rPr>
          <w:rFonts w:ascii="Times New Roman" w:hAnsi="Times New Roman" w:cs="Times New Roman"/>
          <w:bCs/>
          <w:sz w:val="24"/>
          <w:szCs w:val="24"/>
        </w:rPr>
        <w:t xml:space="preserve"> контрольной комиссии 29 июля</w:t>
      </w:r>
      <w:r w:rsidR="00EB2A76">
        <w:rPr>
          <w:rFonts w:ascii="Times New Roman" w:hAnsi="Times New Roman" w:cs="Times New Roman"/>
          <w:bCs/>
          <w:sz w:val="24"/>
          <w:szCs w:val="24"/>
        </w:rPr>
        <w:t xml:space="preserve"> 2016</w:t>
      </w:r>
      <w:r w:rsidR="00420E03" w:rsidRPr="00994B0C">
        <w:rPr>
          <w:rFonts w:ascii="Times New Roman" w:hAnsi="Times New Roman" w:cs="Times New Roman"/>
          <w:bCs/>
          <w:sz w:val="24"/>
          <w:szCs w:val="24"/>
        </w:rPr>
        <w:t xml:space="preserve"> года и направлен в Тульскую городскую Думу, Главе администрации го</w:t>
      </w:r>
      <w:r w:rsidR="009E6D94">
        <w:rPr>
          <w:rFonts w:ascii="Times New Roman" w:hAnsi="Times New Roman" w:cs="Times New Roman"/>
          <w:bCs/>
          <w:sz w:val="24"/>
          <w:szCs w:val="24"/>
        </w:rPr>
        <w:t xml:space="preserve">рода Тулы, в Прокуратуру г.Тулы, </w:t>
      </w:r>
      <w:r w:rsidR="009E6D94" w:rsidRPr="009E6D94">
        <w:rPr>
          <w:rFonts w:ascii="Times New Roman" w:hAnsi="Times New Roman" w:cs="Times New Roman"/>
          <w:sz w:val="24"/>
          <w:szCs w:val="24"/>
        </w:rPr>
        <w:t>в контрольный комитет Тульской области во исполнение поручения Губернатора Тульской области.</w:t>
      </w:r>
    </w:p>
    <w:p w:rsidR="003917CC" w:rsidRDefault="003917CC" w:rsidP="00195E01">
      <w:pPr>
        <w:suppressAutoHyphens/>
        <w:spacing w:after="0" w:line="240" w:lineRule="auto"/>
        <w:ind w:firstLine="567"/>
        <w:jc w:val="both"/>
        <w:rPr>
          <w:rFonts w:ascii="Times New Roman" w:hAnsi="Times New Roman" w:cs="Times New Roman"/>
          <w:sz w:val="26"/>
          <w:szCs w:val="26"/>
        </w:rPr>
      </w:pPr>
    </w:p>
    <w:p w:rsidR="003917CC" w:rsidRDefault="003917CC" w:rsidP="00195E01">
      <w:pPr>
        <w:suppressAutoHyphens/>
        <w:spacing w:after="0" w:line="240" w:lineRule="auto"/>
        <w:ind w:firstLine="567"/>
        <w:jc w:val="both"/>
        <w:rPr>
          <w:rFonts w:ascii="Times New Roman" w:hAnsi="Times New Roman" w:cs="Times New Roman"/>
          <w:sz w:val="26"/>
          <w:szCs w:val="26"/>
        </w:rPr>
      </w:pPr>
      <w:bookmarkStart w:id="1" w:name="_GoBack"/>
      <w:bookmarkEnd w:id="1"/>
    </w:p>
    <w:p w:rsidR="003917CC" w:rsidRPr="00994B0C" w:rsidRDefault="004E2D12" w:rsidP="003524C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w:t>
      </w:r>
      <w:r w:rsidR="003917CC" w:rsidRPr="00994B0C">
        <w:rPr>
          <w:rFonts w:ascii="Times New Roman" w:hAnsi="Times New Roman" w:cs="Times New Roman"/>
          <w:sz w:val="24"/>
          <w:szCs w:val="24"/>
        </w:rPr>
        <w:t xml:space="preserve"> контрольной комиссии</w:t>
      </w:r>
    </w:p>
    <w:p w:rsidR="003917CC" w:rsidRPr="00994B0C" w:rsidRDefault="003917CC" w:rsidP="003524C9">
      <w:pPr>
        <w:suppressAutoHyphens/>
        <w:spacing w:after="0" w:line="240" w:lineRule="auto"/>
        <w:jc w:val="both"/>
        <w:rPr>
          <w:rFonts w:ascii="Times New Roman" w:hAnsi="Times New Roman" w:cs="Times New Roman"/>
          <w:sz w:val="24"/>
          <w:szCs w:val="24"/>
        </w:rPr>
      </w:pPr>
      <w:r w:rsidRPr="00994B0C">
        <w:rPr>
          <w:rFonts w:ascii="Times New Roman" w:hAnsi="Times New Roman" w:cs="Times New Roman"/>
          <w:sz w:val="24"/>
          <w:szCs w:val="24"/>
        </w:rPr>
        <w:t xml:space="preserve">муниципального образования город Тула        </w:t>
      </w:r>
      <w:r w:rsidR="00BB7018" w:rsidRPr="00994B0C">
        <w:rPr>
          <w:rFonts w:ascii="Times New Roman" w:hAnsi="Times New Roman" w:cs="Times New Roman"/>
          <w:sz w:val="24"/>
          <w:szCs w:val="24"/>
        </w:rPr>
        <w:t xml:space="preserve">                      </w:t>
      </w:r>
      <w:r w:rsidR="003524C9" w:rsidRPr="00994B0C">
        <w:rPr>
          <w:rFonts w:ascii="Times New Roman" w:hAnsi="Times New Roman" w:cs="Times New Roman"/>
          <w:sz w:val="24"/>
          <w:szCs w:val="24"/>
        </w:rPr>
        <w:t xml:space="preserve">        </w:t>
      </w:r>
      <w:r w:rsidR="00994B0C">
        <w:rPr>
          <w:rFonts w:ascii="Times New Roman" w:hAnsi="Times New Roman" w:cs="Times New Roman"/>
          <w:sz w:val="24"/>
          <w:szCs w:val="24"/>
        </w:rPr>
        <w:t xml:space="preserve">             </w:t>
      </w:r>
      <w:r w:rsidR="003524C9" w:rsidRPr="00994B0C">
        <w:rPr>
          <w:rFonts w:ascii="Times New Roman" w:hAnsi="Times New Roman" w:cs="Times New Roman"/>
          <w:sz w:val="24"/>
          <w:szCs w:val="24"/>
        </w:rPr>
        <w:t xml:space="preserve"> </w:t>
      </w:r>
      <w:r w:rsidR="00BB7018" w:rsidRPr="00994B0C">
        <w:rPr>
          <w:rFonts w:ascii="Times New Roman" w:hAnsi="Times New Roman" w:cs="Times New Roman"/>
          <w:sz w:val="24"/>
          <w:szCs w:val="24"/>
        </w:rPr>
        <w:t xml:space="preserve">           </w:t>
      </w:r>
      <w:r w:rsidR="004E2D12">
        <w:rPr>
          <w:rFonts w:ascii="Times New Roman" w:hAnsi="Times New Roman" w:cs="Times New Roman"/>
          <w:sz w:val="24"/>
          <w:szCs w:val="24"/>
        </w:rPr>
        <w:t xml:space="preserve">    </w:t>
      </w:r>
      <w:r w:rsidR="00EB2A76">
        <w:rPr>
          <w:rFonts w:ascii="Times New Roman" w:hAnsi="Times New Roman" w:cs="Times New Roman"/>
          <w:sz w:val="24"/>
          <w:szCs w:val="24"/>
        </w:rPr>
        <w:t>В.</w:t>
      </w:r>
      <w:r w:rsidR="004E2D12">
        <w:rPr>
          <w:rFonts w:ascii="Times New Roman" w:hAnsi="Times New Roman" w:cs="Times New Roman"/>
          <w:sz w:val="24"/>
          <w:szCs w:val="24"/>
        </w:rPr>
        <w:t>И. Коршунов</w:t>
      </w:r>
      <w:r w:rsidR="00BB7018" w:rsidRPr="00994B0C">
        <w:rPr>
          <w:rFonts w:ascii="Times New Roman" w:hAnsi="Times New Roman" w:cs="Times New Roman"/>
          <w:sz w:val="24"/>
          <w:szCs w:val="24"/>
        </w:rPr>
        <w:t xml:space="preserve">                   </w:t>
      </w:r>
      <w:r w:rsidRPr="00994B0C">
        <w:rPr>
          <w:rFonts w:ascii="Times New Roman" w:hAnsi="Times New Roman" w:cs="Times New Roman"/>
          <w:sz w:val="24"/>
          <w:szCs w:val="24"/>
        </w:rPr>
        <w:t xml:space="preserve">        </w:t>
      </w:r>
      <w:r w:rsidR="00BB7018" w:rsidRPr="00994B0C">
        <w:rPr>
          <w:rFonts w:ascii="Times New Roman" w:hAnsi="Times New Roman" w:cs="Times New Roman"/>
          <w:sz w:val="24"/>
          <w:szCs w:val="24"/>
        </w:rPr>
        <w:t xml:space="preserve">             </w:t>
      </w:r>
      <w:r w:rsidR="003524C9" w:rsidRPr="00994B0C">
        <w:rPr>
          <w:rFonts w:ascii="Times New Roman" w:hAnsi="Times New Roman" w:cs="Times New Roman"/>
          <w:sz w:val="24"/>
          <w:szCs w:val="24"/>
        </w:rPr>
        <w:t xml:space="preserve">                 </w:t>
      </w:r>
    </w:p>
    <w:sectPr w:rsidR="003917CC" w:rsidRPr="00994B0C" w:rsidSect="0085103B">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EE8" w:rsidRDefault="00ED6EE8" w:rsidP="00A22D80">
      <w:pPr>
        <w:spacing w:after="0" w:line="240" w:lineRule="auto"/>
      </w:pPr>
      <w:r>
        <w:separator/>
      </w:r>
    </w:p>
  </w:endnote>
  <w:endnote w:type="continuationSeparator" w:id="0">
    <w:p w:rsidR="00ED6EE8" w:rsidRDefault="00ED6EE8" w:rsidP="00A22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EE8" w:rsidRDefault="00ED6EE8" w:rsidP="00A22D80">
      <w:pPr>
        <w:spacing w:after="0" w:line="240" w:lineRule="auto"/>
      </w:pPr>
      <w:r>
        <w:separator/>
      </w:r>
    </w:p>
  </w:footnote>
  <w:footnote w:type="continuationSeparator" w:id="0">
    <w:p w:rsidR="00ED6EE8" w:rsidRDefault="00ED6EE8" w:rsidP="00A22D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B2CFF"/>
    <w:multiLevelType w:val="hybridMultilevel"/>
    <w:tmpl w:val="40E0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783A57"/>
    <w:multiLevelType w:val="hybridMultilevel"/>
    <w:tmpl w:val="E7C2AF26"/>
    <w:lvl w:ilvl="0" w:tplc="D3BEAB58">
      <w:start w:val="1"/>
      <w:numFmt w:val="decimal"/>
      <w:lvlText w:val="%1."/>
      <w:lvlJc w:val="left"/>
      <w:pPr>
        <w:ind w:left="2265" w:hanging="132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
    <w:nsid w:val="3DDB40EC"/>
    <w:multiLevelType w:val="hybridMultilevel"/>
    <w:tmpl w:val="52A02B10"/>
    <w:lvl w:ilvl="0" w:tplc="DF02F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1A756A9"/>
    <w:multiLevelType w:val="hybridMultilevel"/>
    <w:tmpl w:val="B5E45990"/>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
    <w:nsid w:val="5DF706AC"/>
    <w:multiLevelType w:val="hybridMultilevel"/>
    <w:tmpl w:val="5C0A4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F7AD1"/>
    <w:rsid w:val="00005A46"/>
    <w:rsid w:val="00017305"/>
    <w:rsid w:val="00023542"/>
    <w:rsid w:val="0002369C"/>
    <w:rsid w:val="000350FE"/>
    <w:rsid w:val="000421E5"/>
    <w:rsid w:val="00043B1B"/>
    <w:rsid w:val="00046145"/>
    <w:rsid w:val="0005583B"/>
    <w:rsid w:val="00064FFE"/>
    <w:rsid w:val="0006569C"/>
    <w:rsid w:val="00066881"/>
    <w:rsid w:val="000719D9"/>
    <w:rsid w:val="00071E6D"/>
    <w:rsid w:val="000727BA"/>
    <w:rsid w:val="000763BE"/>
    <w:rsid w:val="00077218"/>
    <w:rsid w:val="0008522B"/>
    <w:rsid w:val="000904AA"/>
    <w:rsid w:val="00090C4C"/>
    <w:rsid w:val="000939FA"/>
    <w:rsid w:val="00094370"/>
    <w:rsid w:val="000A005B"/>
    <w:rsid w:val="000A1E68"/>
    <w:rsid w:val="000A22B8"/>
    <w:rsid w:val="000A37C8"/>
    <w:rsid w:val="000B14F6"/>
    <w:rsid w:val="000B1505"/>
    <w:rsid w:val="000B18E9"/>
    <w:rsid w:val="000B2587"/>
    <w:rsid w:val="000B6434"/>
    <w:rsid w:val="000C0200"/>
    <w:rsid w:val="000C2DB2"/>
    <w:rsid w:val="000C4CCB"/>
    <w:rsid w:val="000C66E7"/>
    <w:rsid w:val="000D1E1B"/>
    <w:rsid w:val="000E0118"/>
    <w:rsid w:val="000E15FC"/>
    <w:rsid w:val="000E19E8"/>
    <w:rsid w:val="000E369B"/>
    <w:rsid w:val="000E5116"/>
    <w:rsid w:val="000E7716"/>
    <w:rsid w:val="000F0040"/>
    <w:rsid w:val="000F0E20"/>
    <w:rsid w:val="000F3B23"/>
    <w:rsid w:val="000F55B3"/>
    <w:rsid w:val="001049F9"/>
    <w:rsid w:val="00105B4A"/>
    <w:rsid w:val="001070FF"/>
    <w:rsid w:val="00114BD1"/>
    <w:rsid w:val="0012228C"/>
    <w:rsid w:val="00132855"/>
    <w:rsid w:val="001337FE"/>
    <w:rsid w:val="00135A86"/>
    <w:rsid w:val="0013776C"/>
    <w:rsid w:val="001416C4"/>
    <w:rsid w:val="00146B81"/>
    <w:rsid w:val="00147F18"/>
    <w:rsid w:val="001504B9"/>
    <w:rsid w:val="00154A44"/>
    <w:rsid w:val="00154DD8"/>
    <w:rsid w:val="00156A03"/>
    <w:rsid w:val="00157DD2"/>
    <w:rsid w:val="00157FD4"/>
    <w:rsid w:val="001616F5"/>
    <w:rsid w:val="0016451D"/>
    <w:rsid w:val="0017014B"/>
    <w:rsid w:val="0017062D"/>
    <w:rsid w:val="001726B7"/>
    <w:rsid w:val="001772D0"/>
    <w:rsid w:val="0018580C"/>
    <w:rsid w:val="00195E01"/>
    <w:rsid w:val="001A2815"/>
    <w:rsid w:val="001A5B2F"/>
    <w:rsid w:val="001B27D3"/>
    <w:rsid w:val="001B5A7A"/>
    <w:rsid w:val="001D3570"/>
    <w:rsid w:val="001D690B"/>
    <w:rsid w:val="001E00BE"/>
    <w:rsid w:val="001E3DE5"/>
    <w:rsid w:val="001E7A68"/>
    <w:rsid w:val="001F3EB3"/>
    <w:rsid w:val="001F55C5"/>
    <w:rsid w:val="001F676E"/>
    <w:rsid w:val="002006A8"/>
    <w:rsid w:val="00203846"/>
    <w:rsid w:val="00213105"/>
    <w:rsid w:val="002138E0"/>
    <w:rsid w:val="0021443D"/>
    <w:rsid w:val="00222FA3"/>
    <w:rsid w:val="0022555C"/>
    <w:rsid w:val="00226CFF"/>
    <w:rsid w:val="00243DBE"/>
    <w:rsid w:val="00244A31"/>
    <w:rsid w:val="0024529A"/>
    <w:rsid w:val="00250F95"/>
    <w:rsid w:val="00261C27"/>
    <w:rsid w:val="00264BCD"/>
    <w:rsid w:val="00267DB7"/>
    <w:rsid w:val="0027038E"/>
    <w:rsid w:val="00272C68"/>
    <w:rsid w:val="0027385E"/>
    <w:rsid w:val="00273E53"/>
    <w:rsid w:val="00276992"/>
    <w:rsid w:val="0028110D"/>
    <w:rsid w:val="002816BC"/>
    <w:rsid w:val="00282272"/>
    <w:rsid w:val="00283F64"/>
    <w:rsid w:val="0028497D"/>
    <w:rsid w:val="00286E26"/>
    <w:rsid w:val="002A7947"/>
    <w:rsid w:val="002B441A"/>
    <w:rsid w:val="002B4920"/>
    <w:rsid w:val="002B79EB"/>
    <w:rsid w:val="002C3FD0"/>
    <w:rsid w:val="002C6E54"/>
    <w:rsid w:val="002D20E3"/>
    <w:rsid w:val="002D6B1D"/>
    <w:rsid w:val="002D71EB"/>
    <w:rsid w:val="002E6580"/>
    <w:rsid w:val="002F0FB9"/>
    <w:rsid w:val="002F1501"/>
    <w:rsid w:val="002F747E"/>
    <w:rsid w:val="00315939"/>
    <w:rsid w:val="00315F43"/>
    <w:rsid w:val="003201FC"/>
    <w:rsid w:val="00324AB6"/>
    <w:rsid w:val="003252CB"/>
    <w:rsid w:val="00326FCC"/>
    <w:rsid w:val="00334D14"/>
    <w:rsid w:val="003478ED"/>
    <w:rsid w:val="00351036"/>
    <w:rsid w:val="003524C9"/>
    <w:rsid w:val="00353B0D"/>
    <w:rsid w:val="00353F54"/>
    <w:rsid w:val="00354554"/>
    <w:rsid w:val="0035508F"/>
    <w:rsid w:val="003570A4"/>
    <w:rsid w:val="003573AF"/>
    <w:rsid w:val="00360AB4"/>
    <w:rsid w:val="00365F2A"/>
    <w:rsid w:val="00366C52"/>
    <w:rsid w:val="00367E43"/>
    <w:rsid w:val="0037151B"/>
    <w:rsid w:val="00375958"/>
    <w:rsid w:val="00382986"/>
    <w:rsid w:val="00382FC5"/>
    <w:rsid w:val="00383034"/>
    <w:rsid w:val="00385D5C"/>
    <w:rsid w:val="00387952"/>
    <w:rsid w:val="003917CC"/>
    <w:rsid w:val="00391F72"/>
    <w:rsid w:val="0039392E"/>
    <w:rsid w:val="003A59F5"/>
    <w:rsid w:val="003B7D90"/>
    <w:rsid w:val="003C0784"/>
    <w:rsid w:val="003C0A56"/>
    <w:rsid w:val="003C44D0"/>
    <w:rsid w:val="003D73F2"/>
    <w:rsid w:val="003E40D5"/>
    <w:rsid w:val="003E71C5"/>
    <w:rsid w:val="003F6012"/>
    <w:rsid w:val="004028EB"/>
    <w:rsid w:val="00403612"/>
    <w:rsid w:val="004038F0"/>
    <w:rsid w:val="0041456C"/>
    <w:rsid w:val="00415D4E"/>
    <w:rsid w:val="004174AF"/>
    <w:rsid w:val="00420539"/>
    <w:rsid w:val="00420E03"/>
    <w:rsid w:val="00422E36"/>
    <w:rsid w:val="0042569B"/>
    <w:rsid w:val="00425F94"/>
    <w:rsid w:val="00426DF9"/>
    <w:rsid w:val="0042776A"/>
    <w:rsid w:val="004305CF"/>
    <w:rsid w:val="00432AB5"/>
    <w:rsid w:val="00433A97"/>
    <w:rsid w:val="00433D03"/>
    <w:rsid w:val="0044510A"/>
    <w:rsid w:val="004523DE"/>
    <w:rsid w:val="0045714C"/>
    <w:rsid w:val="00461A9B"/>
    <w:rsid w:val="00463D32"/>
    <w:rsid w:val="00463F32"/>
    <w:rsid w:val="00466093"/>
    <w:rsid w:val="00466A33"/>
    <w:rsid w:val="004708CC"/>
    <w:rsid w:val="004715D7"/>
    <w:rsid w:val="00472E65"/>
    <w:rsid w:val="00475338"/>
    <w:rsid w:val="004878F2"/>
    <w:rsid w:val="004924C5"/>
    <w:rsid w:val="00495F1A"/>
    <w:rsid w:val="00497C05"/>
    <w:rsid w:val="004A228C"/>
    <w:rsid w:val="004A48B6"/>
    <w:rsid w:val="004A5504"/>
    <w:rsid w:val="004A5634"/>
    <w:rsid w:val="004A7969"/>
    <w:rsid w:val="004B0EAC"/>
    <w:rsid w:val="004B25B3"/>
    <w:rsid w:val="004B2C56"/>
    <w:rsid w:val="004B6A75"/>
    <w:rsid w:val="004C0102"/>
    <w:rsid w:val="004C2A30"/>
    <w:rsid w:val="004C37CB"/>
    <w:rsid w:val="004D11CA"/>
    <w:rsid w:val="004D1BD9"/>
    <w:rsid w:val="004D5466"/>
    <w:rsid w:val="004E1582"/>
    <w:rsid w:val="004E2D12"/>
    <w:rsid w:val="004E33F5"/>
    <w:rsid w:val="004E7A36"/>
    <w:rsid w:val="004F004F"/>
    <w:rsid w:val="004F5D1D"/>
    <w:rsid w:val="004F6BD3"/>
    <w:rsid w:val="00501C92"/>
    <w:rsid w:val="00503EE3"/>
    <w:rsid w:val="005060E9"/>
    <w:rsid w:val="00506397"/>
    <w:rsid w:val="00507F51"/>
    <w:rsid w:val="005173A3"/>
    <w:rsid w:val="00522972"/>
    <w:rsid w:val="00527112"/>
    <w:rsid w:val="005303CA"/>
    <w:rsid w:val="00530F79"/>
    <w:rsid w:val="0053320A"/>
    <w:rsid w:val="00540F81"/>
    <w:rsid w:val="00540FAD"/>
    <w:rsid w:val="0054587A"/>
    <w:rsid w:val="0054616B"/>
    <w:rsid w:val="0054653D"/>
    <w:rsid w:val="005477C7"/>
    <w:rsid w:val="00551CF2"/>
    <w:rsid w:val="005524F5"/>
    <w:rsid w:val="00555AC2"/>
    <w:rsid w:val="00572AA8"/>
    <w:rsid w:val="005745B2"/>
    <w:rsid w:val="00576D7A"/>
    <w:rsid w:val="005823B2"/>
    <w:rsid w:val="00582917"/>
    <w:rsid w:val="00591C74"/>
    <w:rsid w:val="00593C0A"/>
    <w:rsid w:val="005940A8"/>
    <w:rsid w:val="005951C5"/>
    <w:rsid w:val="005969AD"/>
    <w:rsid w:val="005A0DB3"/>
    <w:rsid w:val="005A59CE"/>
    <w:rsid w:val="005B4495"/>
    <w:rsid w:val="005B642E"/>
    <w:rsid w:val="005C1C07"/>
    <w:rsid w:val="005C4D2F"/>
    <w:rsid w:val="005C5A3D"/>
    <w:rsid w:val="005C7C63"/>
    <w:rsid w:val="005D174B"/>
    <w:rsid w:val="005D37C1"/>
    <w:rsid w:val="005D3925"/>
    <w:rsid w:val="005F0521"/>
    <w:rsid w:val="005F07CC"/>
    <w:rsid w:val="005F73C8"/>
    <w:rsid w:val="00601415"/>
    <w:rsid w:val="006022D9"/>
    <w:rsid w:val="00605077"/>
    <w:rsid w:val="006103E2"/>
    <w:rsid w:val="00610786"/>
    <w:rsid w:val="00610A5E"/>
    <w:rsid w:val="00611408"/>
    <w:rsid w:val="00616371"/>
    <w:rsid w:val="00621C3E"/>
    <w:rsid w:val="00623D41"/>
    <w:rsid w:val="00624208"/>
    <w:rsid w:val="00625A6E"/>
    <w:rsid w:val="0062744C"/>
    <w:rsid w:val="006344FF"/>
    <w:rsid w:val="00641A0B"/>
    <w:rsid w:val="00647B4D"/>
    <w:rsid w:val="00647C0D"/>
    <w:rsid w:val="00647E4E"/>
    <w:rsid w:val="0066713C"/>
    <w:rsid w:val="0067668C"/>
    <w:rsid w:val="00676A73"/>
    <w:rsid w:val="00684FFD"/>
    <w:rsid w:val="0068611F"/>
    <w:rsid w:val="006936C9"/>
    <w:rsid w:val="00695000"/>
    <w:rsid w:val="00696229"/>
    <w:rsid w:val="006A3204"/>
    <w:rsid w:val="006B3357"/>
    <w:rsid w:val="006C1465"/>
    <w:rsid w:val="006C1544"/>
    <w:rsid w:val="006C5E1D"/>
    <w:rsid w:val="006C5E8E"/>
    <w:rsid w:val="006D0192"/>
    <w:rsid w:val="006D046F"/>
    <w:rsid w:val="006D061E"/>
    <w:rsid w:val="006D5818"/>
    <w:rsid w:val="006D7B8E"/>
    <w:rsid w:val="006E0B25"/>
    <w:rsid w:val="006E67B1"/>
    <w:rsid w:val="006F0815"/>
    <w:rsid w:val="006F0CEB"/>
    <w:rsid w:val="006F7A15"/>
    <w:rsid w:val="007003B5"/>
    <w:rsid w:val="007030E7"/>
    <w:rsid w:val="007046C8"/>
    <w:rsid w:val="007054AF"/>
    <w:rsid w:val="0070603E"/>
    <w:rsid w:val="0071213D"/>
    <w:rsid w:val="00722225"/>
    <w:rsid w:val="0072680D"/>
    <w:rsid w:val="00726C7A"/>
    <w:rsid w:val="00732C70"/>
    <w:rsid w:val="00732C76"/>
    <w:rsid w:val="00732E88"/>
    <w:rsid w:val="00733926"/>
    <w:rsid w:val="00733936"/>
    <w:rsid w:val="00733F59"/>
    <w:rsid w:val="00737DC0"/>
    <w:rsid w:val="007425E7"/>
    <w:rsid w:val="007619D8"/>
    <w:rsid w:val="007722F3"/>
    <w:rsid w:val="00773923"/>
    <w:rsid w:val="00782300"/>
    <w:rsid w:val="00782BDD"/>
    <w:rsid w:val="0078708C"/>
    <w:rsid w:val="00795857"/>
    <w:rsid w:val="007A25B9"/>
    <w:rsid w:val="007A55A8"/>
    <w:rsid w:val="007B1836"/>
    <w:rsid w:val="007B21B8"/>
    <w:rsid w:val="007B2A8B"/>
    <w:rsid w:val="007B4F0E"/>
    <w:rsid w:val="007B5B4C"/>
    <w:rsid w:val="007B5FE8"/>
    <w:rsid w:val="007B62BF"/>
    <w:rsid w:val="007B77CC"/>
    <w:rsid w:val="007C1D89"/>
    <w:rsid w:val="007C2E7B"/>
    <w:rsid w:val="007C7533"/>
    <w:rsid w:val="007D2D4B"/>
    <w:rsid w:val="007D660C"/>
    <w:rsid w:val="007E0E02"/>
    <w:rsid w:val="007E67CB"/>
    <w:rsid w:val="007F045F"/>
    <w:rsid w:val="007F3457"/>
    <w:rsid w:val="007F3538"/>
    <w:rsid w:val="007F57FD"/>
    <w:rsid w:val="008062A1"/>
    <w:rsid w:val="008076FD"/>
    <w:rsid w:val="00810396"/>
    <w:rsid w:val="00811960"/>
    <w:rsid w:val="00812F44"/>
    <w:rsid w:val="00814869"/>
    <w:rsid w:val="00815AC3"/>
    <w:rsid w:val="00817531"/>
    <w:rsid w:val="008203AC"/>
    <w:rsid w:val="00823B30"/>
    <w:rsid w:val="00823DE2"/>
    <w:rsid w:val="00825B4C"/>
    <w:rsid w:val="00834781"/>
    <w:rsid w:val="00835A58"/>
    <w:rsid w:val="00845E5C"/>
    <w:rsid w:val="0085103B"/>
    <w:rsid w:val="008558DE"/>
    <w:rsid w:val="008616B9"/>
    <w:rsid w:val="00862EF2"/>
    <w:rsid w:val="00863206"/>
    <w:rsid w:val="00870A7E"/>
    <w:rsid w:val="0087265D"/>
    <w:rsid w:val="0088386E"/>
    <w:rsid w:val="00886F01"/>
    <w:rsid w:val="00890784"/>
    <w:rsid w:val="00891C5B"/>
    <w:rsid w:val="00896E30"/>
    <w:rsid w:val="008A2EDC"/>
    <w:rsid w:val="008A502C"/>
    <w:rsid w:val="008B1413"/>
    <w:rsid w:val="008C04C1"/>
    <w:rsid w:val="008D14B4"/>
    <w:rsid w:val="008D21F1"/>
    <w:rsid w:val="008E17E4"/>
    <w:rsid w:val="008E3FFC"/>
    <w:rsid w:val="008F3703"/>
    <w:rsid w:val="008F6003"/>
    <w:rsid w:val="008F7AD1"/>
    <w:rsid w:val="009000E0"/>
    <w:rsid w:val="00902E0D"/>
    <w:rsid w:val="00910E92"/>
    <w:rsid w:val="0091100D"/>
    <w:rsid w:val="00911718"/>
    <w:rsid w:val="00912503"/>
    <w:rsid w:val="00914C37"/>
    <w:rsid w:val="009168E6"/>
    <w:rsid w:val="009210DA"/>
    <w:rsid w:val="009234DA"/>
    <w:rsid w:val="00926E0E"/>
    <w:rsid w:val="00933D6A"/>
    <w:rsid w:val="0094382D"/>
    <w:rsid w:val="009443F1"/>
    <w:rsid w:val="00946F09"/>
    <w:rsid w:val="00960D0B"/>
    <w:rsid w:val="009629CB"/>
    <w:rsid w:val="009639AE"/>
    <w:rsid w:val="00965740"/>
    <w:rsid w:val="00967121"/>
    <w:rsid w:val="00967128"/>
    <w:rsid w:val="009776DE"/>
    <w:rsid w:val="00982080"/>
    <w:rsid w:val="009877B4"/>
    <w:rsid w:val="00991EA6"/>
    <w:rsid w:val="00994B0C"/>
    <w:rsid w:val="00994F42"/>
    <w:rsid w:val="00995FAB"/>
    <w:rsid w:val="009A4C8F"/>
    <w:rsid w:val="009A635E"/>
    <w:rsid w:val="009B2F33"/>
    <w:rsid w:val="009B2F58"/>
    <w:rsid w:val="009B4B45"/>
    <w:rsid w:val="009C0E32"/>
    <w:rsid w:val="009C21A6"/>
    <w:rsid w:val="009C3089"/>
    <w:rsid w:val="009D18C6"/>
    <w:rsid w:val="009D4FCC"/>
    <w:rsid w:val="009E0C30"/>
    <w:rsid w:val="009E6D94"/>
    <w:rsid w:val="009E7F4D"/>
    <w:rsid w:val="009F026A"/>
    <w:rsid w:val="009F03AB"/>
    <w:rsid w:val="009F7C82"/>
    <w:rsid w:val="00A0293F"/>
    <w:rsid w:val="00A13BCB"/>
    <w:rsid w:val="00A16495"/>
    <w:rsid w:val="00A16749"/>
    <w:rsid w:val="00A1716B"/>
    <w:rsid w:val="00A205E6"/>
    <w:rsid w:val="00A22C16"/>
    <w:rsid w:val="00A22D80"/>
    <w:rsid w:val="00A265D3"/>
    <w:rsid w:val="00A31DE1"/>
    <w:rsid w:val="00A41D6F"/>
    <w:rsid w:val="00A42ADD"/>
    <w:rsid w:val="00A43922"/>
    <w:rsid w:val="00A44157"/>
    <w:rsid w:val="00A4476B"/>
    <w:rsid w:val="00A471C8"/>
    <w:rsid w:val="00A542EE"/>
    <w:rsid w:val="00A5673D"/>
    <w:rsid w:val="00A604BB"/>
    <w:rsid w:val="00A604D1"/>
    <w:rsid w:val="00A62541"/>
    <w:rsid w:val="00A71119"/>
    <w:rsid w:val="00A71F6B"/>
    <w:rsid w:val="00A73FB9"/>
    <w:rsid w:val="00A747F2"/>
    <w:rsid w:val="00A74BC9"/>
    <w:rsid w:val="00A80F33"/>
    <w:rsid w:val="00A920F0"/>
    <w:rsid w:val="00AA2D70"/>
    <w:rsid w:val="00AA7A36"/>
    <w:rsid w:val="00AB1888"/>
    <w:rsid w:val="00AB5822"/>
    <w:rsid w:val="00AB6CDF"/>
    <w:rsid w:val="00AB7CA8"/>
    <w:rsid w:val="00AC1DB3"/>
    <w:rsid w:val="00AD02E4"/>
    <w:rsid w:val="00AD285C"/>
    <w:rsid w:val="00AD39DF"/>
    <w:rsid w:val="00AE0FDA"/>
    <w:rsid w:val="00AE5DE9"/>
    <w:rsid w:val="00AE69A2"/>
    <w:rsid w:val="00AE7126"/>
    <w:rsid w:val="00AF4DCD"/>
    <w:rsid w:val="00AF52BF"/>
    <w:rsid w:val="00B142DA"/>
    <w:rsid w:val="00B15497"/>
    <w:rsid w:val="00B31740"/>
    <w:rsid w:val="00B342FF"/>
    <w:rsid w:val="00B426F9"/>
    <w:rsid w:val="00B43B43"/>
    <w:rsid w:val="00B45699"/>
    <w:rsid w:val="00B475DE"/>
    <w:rsid w:val="00B53C5A"/>
    <w:rsid w:val="00B55193"/>
    <w:rsid w:val="00B56F79"/>
    <w:rsid w:val="00B574D7"/>
    <w:rsid w:val="00B6018A"/>
    <w:rsid w:val="00B612C7"/>
    <w:rsid w:val="00B625F8"/>
    <w:rsid w:val="00B65F52"/>
    <w:rsid w:val="00B66A0E"/>
    <w:rsid w:val="00B71653"/>
    <w:rsid w:val="00B73888"/>
    <w:rsid w:val="00B800C9"/>
    <w:rsid w:val="00B80FA8"/>
    <w:rsid w:val="00B8331F"/>
    <w:rsid w:val="00B86F04"/>
    <w:rsid w:val="00BA037B"/>
    <w:rsid w:val="00BA3557"/>
    <w:rsid w:val="00BA3F98"/>
    <w:rsid w:val="00BA7C69"/>
    <w:rsid w:val="00BB0558"/>
    <w:rsid w:val="00BB5C90"/>
    <w:rsid w:val="00BB629A"/>
    <w:rsid w:val="00BB7018"/>
    <w:rsid w:val="00BB7A82"/>
    <w:rsid w:val="00BC4B9B"/>
    <w:rsid w:val="00BC4C99"/>
    <w:rsid w:val="00BE0266"/>
    <w:rsid w:val="00BE25CB"/>
    <w:rsid w:val="00BE542D"/>
    <w:rsid w:val="00C03122"/>
    <w:rsid w:val="00C0474D"/>
    <w:rsid w:val="00C04B37"/>
    <w:rsid w:val="00C06C32"/>
    <w:rsid w:val="00C06DB0"/>
    <w:rsid w:val="00C122B3"/>
    <w:rsid w:val="00C15D8A"/>
    <w:rsid w:val="00C176D7"/>
    <w:rsid w:val="00C23BC3"/>
    <w:rsid w:val="00C27384"/>
    <w:rsid w:val="00C27931"/>
    <w:rsid w:val="00C27A0B"/>
    <w:rsid w:val="00C30AA0"/>
    <w:rsid w:val="00C419AD"/>
    <w:rsid w:val="00C43CB2"/>
    <w:rsid w:val="00C473AC"/>
    <w:rsid w:val="00C47B80"/>
    <w:rsid w:val="00C5165D"/>
    <w:rsid w:val="00C56E29"/>
    <w:rsid w:val="00C60106"/>
    <w:rsid w:val="00C64CA3"/>
    <w:rsid w:val="00C7249F"/>
    <w:rsid w:val="00C765BD"/>
    <w:rsid w:val="00C7688E"/>
    <w:rsid w:val="00C8113F"/>
    <w:rsid w:val="00C816D1"/>
    <w:rsid w:val="00C9305F"/>
    <w:rsid w:val="00CA062A"/>
    <w:rsid w:val="00CA14F5"/>
    <w:rsid w:val="00CA1B90"/>
    <w:rsid w:val="00CA39D3"/>
    <w:rsid w:val="00CA77CF"/>
    <w:rsid w:val="00CB0C3B"/>
    <w:rsid w:val="00CB2C03"/>
    <w:rsid w:val="00CC1EEF"/>
    <w:rsid w:val="00CD1F5A"/>
    <w:rsid w:val="00CD2E78"/>
    <w:rsid w:val="00CD3E3B"/>
    <w:rsid w:val="00CD5A30"/>
    <w:rsid w:val="00CE151B"/>
    <w:rsid w:val="00CE34FE"/>
    <w:rsid w:val="00CE3879"/>
    <w:rsid w:val="00CE58F3"/>
    <w:rsid w:val="00D0056E"/>
    <w:rsid w:val="00D015E8"/>
    <w:rsid w:val="00D016D7"/>
    <w:rsid w:val="00D01AD9"/>
    <w:rsid w:val="00D0216A"/>
    <w:rsid w:val="00D046A4"/>
    <w:rsid w:val="00D060A5"/>
    <w:rsid w:val="00D1046D"/>
    <w:rsid w:val="00D1104A"/>
    <w:rsid w:val="00D2082D"/>
    <w:rsid w:val="00D23713"/>
    <w:rsid w:val="00D311BD"/>
    <w:rsid w:val="00D33FEA"/>
    <w:rsid w:val="00D4301A"/>
    <w:rsid w:val="00D51351"/>
    <w:rsid w:val="00D54DC3"/>
    <w:rsid w:val="00D57E6E"/>
    <w:rsid w:val="00D607C6"/>
    <w:rsid w:val="00D66A10"/>
    <w:rsid w:val="00D67C8D"/>
    <w:rsid w:val="00D73F3A"/>
    <w:rsid w:val="00D7620A"/>
    <w:rsid w:val="00D817A9"/>
    <w:rsid w:val="00D81ADD"/>
    <w:rsid w:val="00D81D1B"/>
    <w:rsid w:val="00D8570B"/>
    <w:rsid w:val="00D86417"/>
    <w:rsid w:val="00D86A19"/>
    <w:rsid w:val="00D873B7"/>
    <w:rsid w:val="00D9100A"/>
    <w:rsid w:val="00D9461D"/>
    <w:rsid w:val="00DA76F7"/>
    <w:rsid w:val="00DB325E"/>
    <w:rsid w:val="00DC0749"/>
    <w:rsid w:val="00DC0AA4"/>
    <w:rsid w:val="00DC1911"/>
    <w:rsid w:val="00DC294B"/>
    <w:rsid w:val="00DC3DD7"/>
    <w:rsid w:val="00DC5D37"/>
    <w:rsid w:val="00DC6939"/>
    <w:rsid w:val="00DE1808"/>
    <w:rsid w:val="00DE3491"/>
    <w:rsid w:val="00DE5B2D"/>
    <w:rsid w:val="00DF3C6B"/>
    <w:rsid w:val="00E02428"/>
    <w:rsid w:val="00E04251"/>
    <w:rsid w:val="00E0796E"/>
    <w:rsid w:val="00E1012D"/>
    <w:rsid w:val="00E10EDB"/>
    <w:rsid w:val="00E23FE7"/>
    <w:rsid w:val="00E23FF8"/>
    <w:rsid w:val="00E25A3D"/>
    <w:rsid w:val="00E2653E"/>
    <w:rsid w:val="00E27AD8"/>
    <w:rsid w:val="00E27EBE"/>
    <w:rsid w:val="00E31263"/>
    <w:rsid w:val="00E36B7E"/>
    <w:rsid w:val="00E37F7E"/>
    <w:rsid w:val="00E40144"/>
    <w:rsid w:val="00E404AF"/>
    <w:rsid w:val="00E427DC"/>
    <w:rsid w:val="00E42ED4"/>
    <w:rsid w:val="00E431F9"/>
    <w:rsid w:val="00E469A7"/>
    <w:rsid w:val="00E52C21"/>
    <w:rsid w:val="00E52F58"/>
    <w:rsid w:val="00E53D85"/>
    <w:rsid w:val="00E632BF"/>
    <w:rsid w:val="00E763F0"/>
    <w:rsid w:val="00E773E7"/>
    <w:rsid w:val="00E77BCC"/>
    <w:rsid w:val="00E801B5"/>
    <w:rsid w:val="00E91418"/>
    <w:rsid w:val="00E9150A"/>
    <w:rsid w:val="00E93B0E"/>
    <w:rsid w:val="00EA36DF"/>
    <w:rsid w:val="00EA6830"/>
    <w:rsid w:val="00EB2891"/>
    <w:rsid w:val="00EB2A76"/>
    <w:rsid w:val="00EB7445"/>
    <w:rsid w:val="00EB74B9"/>
    <w:rsid w:val="00EC0ECD"/>
    <w:rsid w:val="00EC4225"/>
    <w:rsid w:val="00EC5301"/>
    <w:rsid w:val="00ED38D1"/>
    <w:rsid w:val="00ED6EE8"/>
    <w:rsid w:val="00EE2084"/>
    <w:rsid w:val="00EE3707"/>
    <w:rsid w:val="00EE44EA"/>
    <w:rsid w:val="00EE67E9"/>
    <w:rsid w:val="00EE6E8A"/>
    <w:rsid w:val="00EE70D9"/>
    <w:rsid w:val="00EE7C2E"/>
    <w:rsid w:val="00EF3D64"/>
    <w:rsid w:val="00EF7760"/>
    <w:rsid w:val="00F13DB0"/>
    <w:rsid w:val="00F16115"/>
    <w:rsid w:val="00F17226"/>
    <w:rsid w:val="00F22796"/>
    <w:rsid w:val="00F30B47"/>
    <w:rsid w:val="00F31CCB"/>
    <w:rsid w:val="00F34287"/>
    <w:rsid w:val="00F370E3"/>
    <w:rsid w:val="00F42BB9"/>
    <w:rsid w:val="00F43A79"/>
    <w:rsid w:val="00F4530C"/>
    <w:rsid w:val="00F46963"/>
    <w:rsid w:val="00F51F62"/>
    <w:rsid w:val="00F53534"/>
    <w:rsid w:val="00F54C4A"/>
    <w:rsid w:val="00F643AD"/>
    <w:rsid w:val="00F64E50"/>
    <w:rsid w:val="00F709E3"/>
    <w:rsid w:val="00F7695F"/>
    <w:rsid w:val="00F818DC"/>
    <w:rsid w:val="00F8758E"/>
    <w:rsid w:val="00F90333"/>
    <w:rsid w:val="00F9146A"/>
    <w:rsid w:val="00F9211C"/>
    <w:rsid w:val="00F93EDF"/>
    <w:rsid w:val="00FA08AF"/>
    <w:rsid w:val="00FA3515"/>
    <w:rsid w:val="00FA56AE"/>
    <w:rsid w:val="00FB5C93"/>
    <w:rsid w:val="00FB7EFF"/>
    <w:rsid w:val="00FC0157"/>
    <w:rsid w:val="00FD00B3"/>
    <w:rsid w:val="00FD1061"/>
    <w:rsid w:val="00FD18E5"/>
    <w:rsid w:val="00FD1939"/>
    <w:rsid w:val="00FD46C5"/>
    <w:rsid w:val="00FD510B"/>
    <w:rsid w:val="00FF269E"/>
    <w:rsid w:val="00FF506D"/>
    <w:rsid w:val="00FF5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4B"/>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paragraph" w:styleId="4">
    <w:name w:val="heading 4"/>
    <w:basedOn w:val="a"/>
    <w:next w:val="a"/>
    <w:link w:val="40"/>
    <w:semiHidden/>
    <w:unhideWhenUsed/>
    <w:qFormat/>
    <w:rsid w:val="00ED6EE8"/>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20">
    <w:name w:val="Заголовок 2 Знак"/>
    <w:basedOn w:val="a0"/>
    <w:link w:val="2"/>
    <w:rsid w:val="00FD51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2D80"/>
  </w:style>
  <w:style w:type="paragraph" w:styleId="a6">
    <w:name w:val="footer"/>
    <w:basedOn w:val="a"/>
    <w:link w:val="a7"/>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rsid w:val="00A22D80"/>
  </w:style>
  <w:style w:type="paragraph" w:styleId="a8">
    <w:name w:val="Balloon Text"/>
    <w:basedOn w:val="a"/>
    <w:link w:val="a9"/>
    <w:uiPriority w:val="99"/>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5D3925"/>
    <w:rPr>
      <w:rFonts w:ascii="Tahoma" w:hAnsi="Tahoma" w:cs="Tahoma"/>
      <w:sz w:val="16"/>
      <w:szCs w:val="1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rsid w:val="00812F44"/>
    <w:rPr>
      <w:rFonts w:ascii="Times New Roman" w:eastAsiaTheme="minorHAnsi" w:hAnsi="Times New Roman"/>
      <w:sz w:val="20"/>
      <w:szCs w:val="20"/>
      <w:lang w:eastAsia="en-US"/>
    </w:rPr>
  </w:style>
  <w:style w:type="character" w:styleId="ac">
    <w:name w:val="footnote reference"/>
    <w:basedOn w:val="a0"/>
    <w:uiPriority w:val="99"/>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styleId="af">
    <w:name w:val="Normal (Web)"/>
    <w:basedOn w:val="a"/>
    <w:uiPriority w:val="99"/>
    <w:unhideWhenUsed/>
    <w:rsid w:val="0067668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67668C"/>
    <w:pPr>
      <w:spacing w:after="0" w:line="240" w:lineRule="auto"/>
    </w:pPr>
  </w:style>
  <w:style w:type="paragraph" w:styleId="af1">
    <w:name w:val="Plain Text"/>
    <w:basedOn w:val="a"/>
    <w:link w:val="af2"/>
    <w:unhideWhenUsed/>
    <w:rsid w:val="0067668C"/>
    <w:pPr>
      <w:spacing w:after="0" w:line="240" w:lineRule="auto"/>
    </w:pPr>
    <w:rPr>
      <w:rFonts w:ascii="Consolas" w:eastAsia="Calibri" w:hAnsi="Consolas" w:cs="Times New Roman"/>
      <w:sz w:val="21"/>
      <w:szCs w:val="21"/>
      <w:lang w:eastAsia="en-US"/>
    </w:rPr>
  </w:style>
  <w:style w:type="character" w:customStyle="1" w:styleId="af2">
    <w:name w:val="Текст Знак"/>
    <w:basedOn w:val="a0"/>
    <w:link w:val="af1"/>
    <w:rsid w:val="0067668C"/>
    <w:rPr>
      <w:rFonts w:ascii="Consolas" w:eastAsia="Calibri" w:hAnsi="Consolas" w:cs="Times New Roman"/>
      <w:sz w:val="21"/>
      <w:szCs w:val="21"/>
      <w:lang w:eastAsia="en-US"/>
    </w:rPr>
  </w:style>
  <w:style w:type="paragraph" w:customStyle="1" w:styleId="justifyleft">
    <w:name w:val="justifyleft"/>
    <w:basedOn w:val="a"/>
    <w:rsid w:val="00676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a0"/>
    <w:rsid w:val="00B6018A"/>
  </w:style>
  <w:style w:type="character" w:customStyle="1" w:styleId="40">
    <w:name w:val="Заголовок 4 Знак"/>
    <w:basedOn w:val="a0"/>
    <w:link w:val="4"/>
    <w:semiHidden/>
    <w:rsid w:val="00ED6EE8"/>
    <w:rPr>
      <w:rFonts w:asciiTheme="majorHAnsi" w:eastAsiaTheme="majorEastAsia" w:hAnsiTheme="majorHAnsi" w:cstheme="majorBidi"/>
      <w:b/>
      <w:bCs/>
      <w:i/>
      <w:iCs/>
      <w:color w:val="4F81BD" w:themeColor="accent1"/>
      <w:lang w:eastAsia="en-US"/>
    </w:rPr>
  </w:style>
  <w:style w:type="character" w:customStyle="1" w:styleId="af3">
    <w:name w:val="Основной текст Знак"/>
    <w:basedOn w:val="a0"/>
    <w:link w:val="af4"/>
    <w:rsid w:val="00ED6EE8"/>
    <w:rPr>
      <w:rFonts w:ascii="Times New Roman" w:eastAsia="Times New Roman" w:hAnsi="Times New Roman" w:cs="Times New Roman"/>
      <w:sz w:val="26"/>
      <w:szCs w:val="26"/>
    </w:rPr>
  </w:style>
  <w:style w:type="paragraph" w:styleId="af4">
    <w:name w:val="Body Text"/>
    <w:basedOn w:val="a"/>
    <w:link w:val="af3"/>
    <w:rsid w:val="00ED6EE8"/>
    <w:pPr>
      <w:spacing w:after="0" w:line="240" w:lineRule="auto"/>
      <w:jc w:val="both"/>
    </w:pPr>
    <w:rPr>
      <w:rFonts w:ascii="Times New Roman" w:eastAsia="Times New Roman" w:hAnsi="Times New Roman" w:cs="Times New Roman"/>
      <w:sz w:val="26"/>
      <w:szCs w:val="26"/>
    </w:rPr>
  </w:style>
  <w:style w:type="character" w:customStyle="1" w:styleId="af5">
    <w:name w:val="Текст примечания Знак"/>
    <w:basedOn w:val="a0"/>
    <w:link w:val="af6"/>
    <w:semiHidden/>
    <w:rsid w:val="00ED6EE8"/>
    <w:rPr>
      <w:rFonts w:ascii="Times New Roman" w:eastAsia="Times New Roman" w:hAnsi="Times New Roman" w:cs="Times New Roman"/>
      <w:sz w:val="20"/>
      <w:szCs w:val="20"/>
    </w:rPr>
  </w:style>
  <w:style w:type="paragraph" w:styleId="af6">
    <w:name w:val="annotation text"/>
    <w:basedOn w:val="a"/>
    <w:link w:val="af5"/>
    <w:semiHidden/>
    <w:rsid w:val="00ED6EE8"/>
    <w:pPr>
      <w:spacing w:after="0" w:line="240" w:lineRule="auto"/>
      <w:ind w:firstLine="709"/>
      <w:jc w:val="both"/>
    </w:pPr>
    <w:rPr>
      <w:rFonts w:ascii="Times New Roman" w:eastAsia="Times New Roman" w:hAnsi="Times New Roman" w:cs="Times New Roman"/>
      <w:sz w:val="20"/>
      <w:szCs w:val="20"/>
    </w:rPr>
  </w:style>
  <w:style w:type="character" w:customStyle="1" w:styleId="af7">
    <w:name w:val="Тема примечания Знак"/>
    <w:basedOn w:val="af5"/>
    <w:link w:val="af8"/>
    <w:semiHidden/>
    <w:rsid w:val="00ED6EE8"/>
    <w:rPr>
      <w:rFonts w:eastAsia="Calibri"/>
      <w:b/>
      <w:bCs/>
      <w:lang w:eastAsia="en-US"/>
    </w:rPr>
  </w:style>
  <w:style w:type="paragraph" w:styleId="af8">
    <w:name w:val="annotation subject"/>
    <w:basedOn w:val="af6"/>
    <w:next w:val="af6"/>
    <w:link w:val="af7"/>
    <w:semiHidden/>
    <w:rsid w:val="00ED6EE8"/>
    <w:rPr>
      <w:rFonts w:eastAsia="Calibri"/>
      <w:b/>
      <w:bCs/>
      <w:lang w:eastAsia="en-US"/>
    </w:rPr>
  </w:style>
  <w:style w:type="character" w:customStyle="1" w:styleId="41">
    <w:name w:val="Основной текст (4)_"/>
    <w:basedOn w:val="a0"/>
    <w:link w:val="42"/>
    <w:locked/>
    <w:rsid w:val="00ED6EE8"/>
    <w:rPr>
      <w:rFonts w:ascii="Times New Roman" w:hAnsi="Times New Roman" w:cs="Times New Roman"/>
      <w:sz w:val="18"/>
      <w:szCs w:val="18"/>
      <w:shd w:val="clear" w:color="auto" w:fill="FFFFFF"/>
    </w:rPr>
  </w:style>
  <w:style w:type="paragraph" w:customStyle="1" w:styleId="42">
    <w:name w:val="Основной текст (4)"/>
    <w:basedOn w:val="a"/>
    <w:link w:val="41"/>
    <w:rsid w:val="00ED6EE8"/>
    <w:pPr>
      <w:shd w:val="clear" w:color="auto" w:fill="FFFFFF"/>
      <w:spacing w:after="120" w:line="197" w:lineRule="exact"/>
      <w:ind w:firstLine="480"/>
      <w:jc w:val="both"/>
    </w:pPr>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s>
</file>

<file path=word/webSettings.xml><?xml version="1.0" encoding="utf-8"?>
<w:webSettings xmlns:r="http://schemas.openxmlformats.org/officeDocument/2006/relationships" xmlns:w="http://schemas.openxmlformats.org/wordprocessingml/2006/main">
  <w:divs>
    <w:div w:id="87895080">
      <w:bodyDiv w:val="1"/>
      <w:marLeft w:val="0"/>
      <w:marRight w:val="0"/>
      <w:marTop w:val="0"/>
      <w:marBottom w:val="0"/>
      <w:divBdr>
        <w:top w:val="none" w:sz="0" w:space="0" w:color="auto"/>
        <w:left w:val="none" w:sz="0" w:space="0" w:color="auto"/>
        <w:bottom w:val="none" w:sz="0" w:space="0" w:color="auto"/>
        <w:right w:val="none" w:sz="0" w:space="0" w:color="auto"/>
      </w:divBdr>
    </w:div>
    <w:div w:id="1145006250">
      <w:bodyDiv w:val="1"/>
      <w:marLeft w:val="0"/>
      <w:marRight w:val="0"/>
      <w:marTop w:val="0"/>
      <w:marBottom w:val="0"/>
      <w:divBdr>
        <w:top w:val="none" w:sz="0" w:space="0" w:color="auto"/>
        <w:left w:val="none" w:sz="0" w:space="0" w:color="auto"/>
        <w:bottom w:val="none" w:sz="0" w:space="0" w:color="auto"/>
        <w:right w:val="none" w:sz="0" w:space="0" w:color="auto"/>
      </w:divBdr>
    </w:div>
    <w:div w:id="1543784037">
      <w:bodyDiv w:val="1"/>
      <w:marLeft w:val="0"/>
      <w:marRight w:val="0"/>
      <w:marTop w:val="0"/>
      <w:marBottom w:val="0"/>
      <w:divBdr>
        <w:top w:val="none" w:sz="0" w:space="0" w:color="auto"/>
        <w:left w:val="none" w:sz="0" w:space="0" w:color="auto"/>
        <w:bottom w:val="none" w:sz="0" w:space="0" w:color="auto"/>
        <w:right w:val="none" w:sz="0" w:space="0" w:color="auto"/>
      </w:divBdr>
    </w:div>
    <w:div w:id="20065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D380FA1180B525E429CB83E06D009F1DE9318B82993C7F69AAA7B77F0CE8EA38675828169BE3809655A08lCN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380FA1180B525E429CB83E06D009F1DE9318B82993C7F69AAA7B77F0CE8EA38675828169BE3809655A08lCN0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sclosure.azip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1631B27DDBF9483B508A08E5E7B61A1D63B5E89E35261012B741BD84E49662E5FDEDF54110FD056U6j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68BC-C72A-462D-BA27-58EDE9D0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32</Pages>
  <Words>14394</Words>
  <Characters>82046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96248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8</cp:lastModifiedBy>
  <cp:revision>297</cp:revision>
  <cp:lastPrinted>2016-08-25T10:01:00Z</cp:lastPrinted>
  <dcterms:created xsi:type="dcterms:W3CDTF">2014-06-30T10:38:00Z</dcterms:created>
  <dcterms:modified xsi:type="dcterms:W3CDTF">2016-08-26T06:48:00Z</dcterms:modified>
</cp:coreProperties>
</file>