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87084199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072032" w:rsidRDefault="00072032" w:rsidP="00072032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FD510B" w:rsidRPr="00072032" w:rsidRDefault="00072032" w:rsidP="00072032">
      <w:pPr>
        <w:spacing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«П</w:t>
      </w:r>
      <w:r w:rsidRPr="005B642E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на осуществление деятельности муниципального учреждения дополнительного образования специализированной детско-юношеской спортивной школы олимпийского резерва «Велосипедный спорт» за 2013 год и текущий период 2014 года</w:t>
      </w:r>
      <w:r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</w:p>
    <w:p w:rsidR="005B642E" w:rsidRDefault="00FD510B" w:rsidP="005B642E">
      <w:pPr>
        <w:tabs>
          <w:tab w:val="left" w:pos="709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7A68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1E7A68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Положения «О контрольной комиссии муниципального образования город Тула», утвержденного решением Тульской городской Думы от 27.05.2009 № 68/1512, </w:t>
      </w:r>
      <w:r w:rsidR="005B642E" w:rsidRPr="005B642E">
        <w:rPr>
          <w:rFonts w:ascii="Times New Roman" w:hAnsi="Times New Roman" w:cs="Times New Roman"/>
          <w:bCs/>
          <w:sz w:val="26"/>
          <w:szCs w:val="26"/>
        </w:rPr>
        <w:t xml:space="preserve">п. 1.8 </w:t>
      </w:r>
      <w:r w:rsidR="005B642E" w:rsidRPr="005B642E">
        <w:rPr>
          <w:rFonts w:ascii="Times New Roman" w:hAnsi="Times New Roman" w:cs="Times New Roman"/>
          <w:sz w:val="26"/>
          <w:szCs w:val="26"/>
        </w:rPr>
        <w:t>плана работы контрольной комиссии на 2014 год, утвержденного распоряжением председателя контрольной комиссии от 22.05.2013 № 03-03/26-р, распоряжение</w:t>
      </w:r>
      <w:r w:rsidR="005B642E">
        <w:rPr>
          <w:rFonts w:ascii="Times New Roman" w:hAnsi="Times New Roman" w:cs="Times New Roman"/>
          <w:sz w:val="26"/>
          <w:szCs w:val="26"/>
        </w:rPr>
        <w:t>м</w:t>
      </w:r>
      <w:r w:rsidR="005B642E" w:rsidRPr="005B642E">
        <w:rPr>
          <w:rFonts w:ascii="Times New Roman" w:hAnsi="Times New Roman" w:cs="Times New Roman"/>
          <w:sz w:val="26"/>
          <w:szCs w:val="26"/>
        </w:rPr>
        <w:t xml:space="preserve"> председателя контрольной комиссии от 12.11.2014 № 03-03/25-к</w:t>
      </w:r>
      <w:r w:rsidR="005B64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7A68">
        <w:rPr>
          <w:rFonts w:ascii="Times New Roman" w:hAnsi="Times New Roman" w:cs="Times New Roman"/>
          <w:sz w:val="26"/>
          <w:szCs w:val="26"/>
        </w:rPr>
        <w:t>провела</w:t>
      </w:r>
      <w:r w:rsidR="00466A33" w:rsidRPr="001E7A68">
        <w:rPr>
          <w:rFonts w:ascii="Times New Roman" w:hAnsi="Times New Roman" w:cs="Times New Roman"/>
          <w:sz w:val="26"/>
          <w:szCs w:val="26"/>
        </w:rPr>
        <w:t xml:space="preserve"> контрольное мероприятие</w:t>
      </w:r>
      <w:r w:rsidR="007722F3" w:rsidRPr="001E7A68">
        <w:rPr>
          <w:rFonts w:ascii="Times New Roman" w:hAnsi="Times New Roman" w:cs="Times New Roman"/>
          <w:sz w:val="26"/>
          <w:szCs w:val="26"/>
        </w:rPr>
        <w:t xml:space="preserve"> по </w:t>
      </w:r>
      <w:r w:rsidR="007722F3" w:rsidRPr="00CE58F3">
        <w:rPr>
          <w:rFonts w:ascii="Times New Roman" w:hAnsi="Times New Roman" w:cs="Times New Roman"/>
          <w:sz w:val="26"/>
          <w:szCs w:val="26"/>
        </w:rPr>
        <w:t>теме</w:t>
      </w:r>
      <w:proofErr w:type="gramEnd"/>
      <w:r w:rsidR="000350FE" w:rsidRPr="00CE58F3">
        <w:rPr>
          <w:rFonts w:ascii="Times New Roman" w:hAnsi="Times New Roman" w:cs="Times New Roman"/>
          <w:sz w:val="26"/>
          <w:szCs w:val="26"/>
        </w:rPr>
        <w:t>:</w:t>
      </w:r>
      <w:r w:rsidR="00157FD4" w:rsidRPr="00CE58F3">
        <w:rPr>
          <w:rFonts w:ascii="Times New Roman" w:hAnsi="Times New Roman" w:cs="Times New Roman"/>
          <w:sz w:val="26"/>
          <w:szCs w:val="26"/>
        </w:rPr>
        <w:t xml:space="preserve"> </w:t>
      </w:r>
      <w:r w:rsidR="005B642E">
        <w:rPr>
          <w:rFonts w:ascii="Times New Roman" w:hAnsi="Times New Roman" w:cs="Times New Roman"/>
          <w:sz w:val="26"/>
          <w:szCs w:val="26"/>
        </w:rPr>
        <w:t>«П</w:t>
      </w:r>
      <w:r w:rsidR="005B642E" w:rsidRPr="005B642E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на осуществление деятельности муниципального учреждения дополнительного образования специализированной детско-юношеской спортивной школы олимпийского резерва «Велосипедный спорт» за 2013 год и текущий период 2014 года</w:t>
      </w:r>
      <w:r w:rsidR="005B642E">
        <w:rPr>
          <w:rFonts w:ascii="Times New Roman" w:hAnsi="Times New Roman" w:cs="Times New Roman"/>
          <w:sz w:val="26"/>
          <w:szCs w:val="26"/>
        </w:rPr>
        <w:t>»</w:t>
      </w:r>
      <w:r w:rsidR="005B642E" w:rsidRPr="005B642E">
        <w:rPr>
          <w:rFonts w:ascii="Times New Roman" w:hAnsi="Times New Roman" w:cs="Times New Roman"/>
          <w:sz w:val="26"/>
          <w:szCs w:val="26"/>
        </w:rPr>
        <w:t>.</w:t>
      </w:r>
    </w:p>
    <w:p w:rsidR="005B642E" w:rsidRDefault="005B642E" w:rsidP="00812F44">
      <w:pPr>
        <w:tabs>
          <w:tab w:val="left" w:pos="709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42E">
        <w:rPr>
          <w:rFonts w:ascii="Times New Roman" w:hAnsi="Times New Roman" w:cs="Times New Roman"/>
          <w:sz w:val="26"/>
          <w:szCs w:val="26"/>
        </w:rPr>
        <w:t>Объект (объекты) контрольного мероприятия:</w:t>
      </w:r>
      <w:r w:rsidRPr="005B64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642E">
        <w:rPr>
          <w:rFonts w:ascii="Times New Roman" w:hAnsi="Times New Roman" w:cs="Times New Roman"/>
          <w:sz w:val="26"/>
          <w:szCs w:val="26"/>
        </w:rPr>
        <w:t>муниципальное учреждение дополнительного образования специализированная детско-юношеская спортивная школа олимпийского резерва «Велосипедный спорт» (далее – Учреждение).</w:t>
      </w:r>
    </w:p>
    <w:p w:rsidR="00812F44" w:rsidRPr="00812F44" w:rsidRDefault="00812F44" w:rsidP="00812F4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F44">
        <w:rPr>
          <w:rFonts w:ascii="Times New Roman" w:hAnsi="Times New Roman" w:cs="Times New Roman"/>
          <w:sz w:val="26"/>
          <w:szCs w:val="26"/>
        </w:rPr>
        <w:t>Учреждение создано на основании постановления Главы города Тулы от 15.12.2002 № 1758 «О создании муниципальных учреждений ДЮСШ».</w:t>
      </w:r>
    </w:p>
    <w:p w:rsidR="00812F44" w:rsidRPr="00812F44" w:rsidRDefault="00812F44" w:rsidP="00812F4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F44">
        <w:rPr>
          <w:rFonts w:ascii="Times New Roman" w:hAnsi="Times New Roman" w:cs="Times New Roman"/>
          <w:sz w:val="26"/>
          <w:szCs w:val="26"/>
        </w:rPr>
        <w:t>Во исполнение постановления администрации города Тулы от 22.03.2013 № 733 проведена реорганизация юридического лица в форме присоединения к Учреждению муниципального образовательного учреждения дополнительного образования детей Детско-юношеской спортивной школы № 8 (свидетельство серия 71 № 002308009 от 07.06.2013).</w:t>
      </w:r>
    </w:p>
    <w:p w:rsidR="00812F44" w:rsidRPr="00812F44" w:rsidRDefault="00812F44" w:rsidP="00812F4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F44">
        <w:rPr>
          <w:rFonts w:ascii="Times New Roman" w:hAnsi="Times New Roman" w:cs="Times New Roman"/>
          <w:sz w:val="26"/>
          <w:szCs w:val="26"/>
        </w:rPr>
        <w:t xml:space="preserve">В связи с реорганизацией приказом Управления по физической культуре, спорту и молодежной политике администрации города Тулы (далее – </w:t>
      </w:r>
      <w:r w:rsidRPr="00812F44">
        <w:rPr>
          <w:rFonts w:ascii="Times New Roman" w:hAnsi="Times New Roman" w:cs="Times New Roman"/>
          <w:i/>
          <w:sz w:val="26"/>
          <w:szCs w:val="26"/>
        </w:rPr>
        <w:t>Управление, Учредитель</w:t>
      </w:r>
      <w:r w:rsidRPr="00812F44">
        <w:rPr>
          <w:rFonts w:ascii="Times New Roman" w:hAnsi="Times New Roman" w:cs="Times New Roman"/>
          <w:sz w:val="26"/>
          <w:szCs w:val="26"/>
        </w:rPr>
        <w:t xml:space="preserve">) от 23.05.2013 № 01-228 утверждена новая редакция Устава Учреждения. </w:t>
      </w:r>
      <w:proofErr w:type="gramStart"/>
      <w:r w:rsidRPr="00812F44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п. 28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их изменений, утвержденного постановлением администрации города Тулы от 20.12.2010 № 3971 (далее – </w:t>
      </w:r>
      <w:r w:rsidRPr="00812F44">
        <w:rPr>
          <w:rFonts w:ascii="Times New Roman" w:hAnsi="Times New Roman" w:cs="Times New Roman"/>
          <w:i/>
          <w:sz w:val="26"/>
          <w:szCs w:val="26"/>
        </w:rPr>
        <w:t>Порядок</w:t>
      </w:r>
      <w:r w:rsidRPr="00812F44">
        <w:rPr>
          <w:rFonts w:ascii="Times New Roman" w:hAnsi="Times New Roman" w:cs="Times New Roman"/>
          <w:sz w:val="26"/>
          <w:szCs w:val="26"/>
        </w:rPr>
        <w:t xml:space="preserve">), Устав Учреждения согласован решением Комитета имущественных и земельных отношений администрации города Тулы (далее – </w:t>
      </w:r>
      <w:r w:rsidRPr="00812F44">
        <w:rPr>
          <w:rFonts w:ascii="Times New Roman" w:hAnsi="Times New Roman" w:cs="Times New Roman"/>
          <w:i/>
          <w:sz w:val="26"/>
          <w:szCs w:val="26"/>
        </w:rPr>
        <w:t>Комитет</w:t>
      </w:r>
      <w:r w:rsidRPr="00812F44">
        <w:rPr>
          <w:rFonts w:ascii="Times New Roman" w:hAnsi="Times New Roman" w:cs="Times New Roman"/>
          <w:sz w:val="26"/>
          <w:szCs w:val="26"/>
        </w:rPr>
        <w:t>) от 29.05.2013 № 280 (свидетельство о государственной регистрации от 07.06.2013 серии</w:t>
      </w:r>
      <w:proofErr w:type="gramEnd"/>
      <w:r w:rsidRPr="00812F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2F44">
        <w:rPr>
          <w:rFonts w:ascii="Times New Roman" w:hAnsi="Times New Roman" w:cs="Times New Roman"/>
          <w:sz w:val="26"/>
          <w:szCs w:val="26"/>
        </w:rPr>
        <w:t xml:space="preserve">71 № 002308008). </w:t>
      </w:r>
      <w:proofErr w:type="gramEnd"/>
    </w:p>
    <w:p w:rsidR="00812F44" w:rsidRPr="00812F44" w:rsidRDefault="00812F44" w:rsidP="00812F4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F44">
        <w:rPr>
          <w:rFonts w:ascii="Times New Roman" w:hAnsi="Times New Roman" w:cs="Times New Roman"/>
          <w:sz w:val="26"/>
          <w:szCs w:val="26"/>
        </w:rPr>
        <w:t>Согласно п. 2.1. Устава основной целью деятельности Учреждения является реализация программ физического воспитания детей и организации физкультурно-спортивной работы по программам дополнительного образования.</w:t>
      </w:r>
    </w:p>
    <w:p w:rsidR="00812F44" w:rsidRDefault="00812F44" w:rsidP="00812F4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F44">
        <w:rPr>
          <w:rFonts w:ascii="Times New Roman" w:hAnsi="Times New Roman" w:cs="Times New Roman"/>
          <w:sz w:val="26"/>
          <w:szCs w:val="26"/>
        </w:rPr>
        <w:t>Образовательная деятельность в проверяемом периоде осуществлялась Учреждением на основании соответствующих лицензий. На основании действующей лицензии Учреждение вправе оказывать услуги дополнительного образования детей и взрослых по 5 адресам на территории города.</w:t>
      </w:r>
    </w:p>
    <w:p w:rsidR="00DC0AA4" w:rsidRDefault="00FD1061" w:rsidP="00812F4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В результате проведенного контрольного мероприятия установлены нарушения и недостатки:</w:t>
      </w:r>
    </w:p>
    <w:p w:rsidR="00DC0AA4" w:rsidRPr="00DC0AA4" w:rsidRDefault="00DC0AA4" w:rsidP="00DC0AA4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>Отдельные положения Устава Учреждения требуют приведения в соответствие с требованиями бюджетного законодательства и муниципальных правовых актов в сфере управления муниципальным имуществом.</w:t>
      </w:r>
    </w:p>
    <w:p w:rsidR="00DC0AA4" w:rsidRPr="00DC0AA4" w:rsidRDefault="00DC0AA4" w:rsidP="00DC0AA4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>Отдельные положения учетной политики Учреждения не соответствуют требованиям нормативных правовых документов в сфере ведения бухгалтерского (бюджетного) и налогового учета.</w:t>
      </w:r>
    </w:p>
    <w:p w:rsidR="00DC0AA4" w:rsidRPr="00DC0AA4" w:rsidRDefault="00DC0AA4" w:rsidP="00DC0AA4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>Муниципальное задание на 2013 год Учредителем сформулировано некорректно, общий размер субсидии не учитывает изменений плановых показателей и объемов финансирования в связи с реорганизацией. В этой связи считать финанс</w:t>
      </w:r>
      <w:r w:rsidR="00FD1061">
        <w:rPr>
          <w:rFonts w:ascii="Times New Roman" w:hAnsi="Times New Roman" w:cs="Times New Roman"/>
          <w:sz w:val="26"/>
          <w:szCs w:val="26"/>
        </w:rPr>
        <w:t xml:space="preserve">ирование в размере 3 471,1 </w:t>
      </w:r>
      <w:proofErr w:type="spellStart"/>
      <w:r w:rsidR="00FD106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D1061">
        <w:rPr>
          <w:rFonts w:ascii="Times New Roman" w:hAnsi="Times New Roman" w:cs="Times New Roman"/>
          <w:sz w:val="26"/>
          <w:szCs w:val="26"/>
        </w:rPr>
        <w:t>.</w:t>
      </w:r>
      <w:r w:rsidRPr="00DC0AA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C0AA4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C0AA4">
        <w:rPr>
          <w:rFonts w:ascii="Times New Roman" w:hAnsi="Times New Roman" w:cs="Times New Roman"/>
          <w:sz w:val="26"/>
          <w:szCs w:val="26"/>
        </w:rPr>
        <w:t>. однозначно обоснованным не представляется возможным.</w:t>
      </w:r>
    </w:p>
    <w:p w:rsidR="00DC0AA4" w:rsidRPr="00DC0AA4" w:rsidRDefault="00DC0AA4" w:rsidP="00DC0AA4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>В 2013 году Учреждению неправомерно выплачена субсидия в размере 156,8 тыс. руб. на оказание муниципальной услуги лицам, чей возраст превысил установленный Учредителем максимум.</w:t>
      </w:r>
    </w:p>
    <w:p w:rsidR="00DC0AA4" w:rsidRPr="00DC0AA4" w:rsidRDefault="00DC0AA4" w:rsidP="00DC0AA4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>При осуществлении закупок для муниципальных ну</w:t>
      </w:r>
      <w:proofErr w:type="gramStart"/>
      <w:r w:rsidRPr="00DC0AA4">
        <w:rPr>
          <w:rFonts w:ascii="Times New Roman" w:hAnsi="Times New Roman" w:cs="Times New Roman"/>
          <w:sz w:val="26"/>
          <w:szCs w:val="26"/>
        </w:rPr>
        <w:t>жд в пр</w:t>
      </w:r>
      <w:proofErr w:type="gramEnd"/>
      <w:r w:rsidRPr="00DC0AA4">
        <w:rPr>
          <w:rFonts w:ascii="Times New Roman" w:hAnsi="Times New Roman" w:cs="Times New Roman"/>
          <w:sz w:val="26"/>
          <w:szCs w:val="26"/>
        </w:rPr>
        <w:t>оверяемом периоде допущены нарушения действующих законодательных и нормативно-правовых актов в данной сфере, в частности, нарушены сроки размещения планов-графиков и изменений в них.</w:t>
      </w:r>
    </w:p>
    <w:p w:rsidR="00DC0AA4" w:rsidRPr="00DC0AA4" w:rsidRDefault="00DC0AA4" w:rsidP="00DC0AA4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 xml:space="preserve"> В ходе реорганизации не оформлено документами, предусмотренными требованиями Инструкции 157н, принятие к учету основных средств по балансовой стоимости 92 891,4 </w:t>
      </w:r>
      <w:proofErr w:type="spellStart"/>
      <w:r w:rsidRPr="00DC0AA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C0AA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C0AA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DC0A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0AA4" w:rsidRPr="00DC0AA4" w:rsidRDefault="00DC0AA4" w:rsidP="00DC0AA4">
      <w:pPr>
        <w:pStyle w:val="a3"/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>Оценка нарушений по учету основных средств</w:t>
      </w:r>
      <w:r w:rsidR="00FD1061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Pr="00DC0AA4">
        <w:rPr>
          <w:rFonts w:ascii="Times New Roman" w:hAnsi="Times New Roman" w:cs="Times New Roman"/>
          <w:sz w:val="26"/>
          <w:szCs w:val="26"/>
        </w:rPr>
        <w:t xml:space="preserve"> 92 891,4 </w:t>
      </w:r>
      <w:proofErr w:type="spellStart"/>
      <w:r w:rsidRPr="00DC0AA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C0AA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C0AA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DC0AA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C0AA4" w:rsidRPr="00DC0AA4" w:rsidRDefault="00DC0AA4" w:rsidP="00DC0AA4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 xml:space="preserve">Выявлены расхождения на общую сумму 649,1 </w:t>
      </w:r>
      <w:proofErr w:type="spellStart"/>
      <w:r w:rsidRPr="00DC0AA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C0AA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C0AA4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C0AA4">
        <w:rPr>
          <w:rFonts w:ascii="Times New Roman" w:hAnsi="Times New Roman" w:cs="Times New Roman"/>
          <w:sz w:val="26"/>
          <w:szCs w:val="26"/>
        </w:rPr>
        <w:t>. между данными Единого реестра муниципального имущества города Тулы и данными бухгалтерского учета Учреждения в отношении ряда объектов основных средств.</w:t>
      </w:r>
    </w:p>
    <w:p w:rsidR="00DC0AA4" w:rsidRPr="00DC0AA4" w:rsidRDefault="00DC0AA4" w:rsidP="00DC0AA4">
      <w:pPr>
        <w:pStyle w:val="a3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 xml:space="preserve">Установлено отсутствие отметок о прохождении водителями автотранспортных средств Учреждения обязательного </w:t>
      </w:r>
      <w:proofErr w:type="spellStart"/>
      <w:r w:rsidRPr="00DC0AA4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DC0AA4">
        <w:rPr>
          <w:rFonts w:ascii="Times New Roman" w:hAnsi="Times New Roman" w:cs="Times New Roman"/>
          <w:sz w:val="26"/>
          <w:szCs w:val="26"/>
        </w:rPr>
        <w:t xml:space="preserve"> медицинского осмотра.</w:t>
      </w:r>
    </w:p>
    <w:p w:rsidR="00DC0AA4" w:rsidRPr="00DC0AA4" w:rsidRDefault="00DC0AA4" w:rsidP="00DC0AA4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 xml:space="preserve">Документально не подтверждена обоснованность списания топлива в количестве 263,34 л. на общую сумму 7,6 </w:t>
      </w:r>
      <w:proofErr w:type="spellStart"/>
      <w:r w:rsidRPr="00DC0AA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C0AA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C0AA4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C0AA4">
        <w:rPr>
          <w:rFonts w:ascii="Times New Roman" w:hAnsi="Times New Roman" w:cs="Times New Roman"/>
          <w:sz w:val="26"/>
          <w:szCs w:val="26"/>
        </w:rPr>
        <w:t xml:space="preserve">. за 2013г. и 222,85 л. на общую сумму 6,8 </w:t>
      </w:r>
      <w:proofErr w:type="spellStart"/>
      <w:r w:rsidRPr="00DC0AA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DC0AA4">
        <w:rPr>
          <w:rFonts w:ascii="Times New Roman" w:hAnsi="Times New Roman" w:cs="Times New Roman"/>
          <w:sz w:val="26"/>
          <w:szCs w:val="26"/>
        </w:rPr>
        <w:t>. за 9 месяцев 2014 года.</w:t>
      </w:r>
    </w:p>
    <w:p w:rsidR="00DC0AA4" w:rsidRPr="00DC0AA4" w:rsidRDefault="00DC0AA4" w:rsidP="00DC0AA4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 xml:space="preserve">Данные журнала операций № 2 об остатках денежных средств на лицевых счетах Учреждения за февраль – ноябрь 2013 года не соответствуют данным выписок. Среднемесячное расхождение в разрезе соответствующих лицевых счетов составило соответственно 6 580,9 </w:t>
      </w:r>
      <w:proofErr w:type="spellStart"/>
      <w:r w:rsidRPr="00DC0AA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C0AA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C0AA4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C0AA4">
        <w:rPr>
          <w:rFonts w:ascii="Times New Roman" w:hAnsi="Times New Roman" w:cs="Times New Roman"/>
          <w:sz w:val="26"/>
          <w:szCs w:val="26"/>
        </w:rPr>
        <w:t xml:space="preserve">. и 261,2 </w:t>
      </w:r>
      <w:proofErr w:type="spellStart"/>
      <w:r w:rsidRPr="00DC0AA4">
        <w:rPr>
          <w:rFonts w:ascii="Times New Roman" w:hAnsi="Times New Roman" w:cs="Times New Roman"/>
          <w:sz w:val="26"/>
          <w:szCs w:val="26"/>
        </w:rPr>
        <w:t>тыс.руб</w:t>
      </w:r>
      <w:r w:rsidR="00EE6E8A">
        <w:rPr>
          <w:rFonts w:ascii="Times New Roman" w:hAnsi="Times New Roman" w:cs="Times New Roman"/>
          <w:sz w:val="26"/>
          <w:szCs w:val="26"/>
        </w:rPr>
        <w:t>лей</w:t>
      </w:r>
      <w:proofErr w:type="spellEnd"/>
      <w:r w:rsidRPr="00DC0AA4">
        <w:rPr>
          <w:rFonts w:ascii="Times New Roman" w:hAnsi="Times New Roman" w:cs="Times New Roman"/>
          <w:sz w:val="26"/>
          <w:szCs w:val="26"/>
        </w:rPr>
        <w:t>.</w:t>
      </w:r>
    </w:p>
    <w:p w:rsidR="00DC0AA4" w:rsidRPr="00DC0AA4" w:rsidRDefault="00DC0AA4" w:rsidP="00DC0AA4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>При учете движения наличных денежных средств Учреждения допущены нарушения действующего порядка ведения кассовых операций.</w:t>
      </w:r>
    </w:p>
    <w:p w:rsidR="00DC0AA4" w:rsidRPr="00DC0AA4" w:rsidRDefault="00DC0AA4" w:rsidP="00DC0AA4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 xml:space="preserve">Выявлено отклонение данных Главной книги от данных первичных учетных документов в отношении сальдо по счету 5.205.35 по состоянию на 01.08.2013 на сумму 37,6 </w:t>
      </w:r>
      <w:proofErr w:type="spellStart"/>
      <w:r w:rsidRPr="00DC0AA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C0AA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C0AA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DC0AA4">
        <w:rPr>
          <w:rFonts w:ascii="Times New Roman" w:hAnsi="Times New Roman" w:cs="Times New Roman"/>
          <w:sz w:val="26"/>
          <w:szCs w:val="26"/>
        </w:rPr>
        <w:t>.</w:t>
      </w:r>
    </w:p>
    <w:p w:rsidR="00DC0AA4" w:rsidRPr="00DC0AA4" w:rsidRDefault="00DC0AA4" w:rsidP="00DC0AA4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 xml:space="preserve">К проверке не представлен кассовый документ о выдаче в подотчет денежных документов на сумму 37,6 </w:t>
      </w:r>
      <w:proofErr w:type="spellStart"/>
      <w:r w:rsidRPr="00DC0AA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C0AA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C0AA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DC0AA4">
        <w:rPr>
          <w:rFonts w:ascii="Times New Roman" w:hAnsi="Times New Roman" w:cs="Times New Roman"/>
          <w:sz w:val="26"/>
          <w:szCs w:val="26"/>
        </w:rPr>
        <w:t>. При этом фактическое использование документов подтверждено авансовым отчетом.</w:t>
      </w:r>
    </w:p>
    <w:p w:rsidR="00DC0AA4" w:rsidRPr="00DC0AA4" w:rsidRDefault="00DC0AA4" w:rsidP="00DC0AA4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 xml:space="preserve">При выборочной проверке выявлено необоснованное списание расходов на поездку в г. Сочи на сумму 27,7 </w:t>
      </w:r>
      <w:proofErr w:type="spellStart"/>
      <w:r w:rsidRPr="00DC0AA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C0AA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C0AA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DC0AA4">
        <w:rPr>
          <w:rFonts w:ascii="Times New Roman" w:hAnsi="Times New Roman" w:cs="Times New Roman"/>
          <w:sz w:val="26"/>
          <w:szCs w:val="26"/>
        </w:rPr>
        <w:t>.</w:t>
      </w:r>
    </w:p>
    <w:p w:rsidR="00DC0AA4" w:rsidRPr="00DC0AA4" w:rsidRDefault="00DC0AA4" w:rsidP="00DC0AA4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>График отпусков на 2013 год составлен  с нарушением сроков, установленных трудовым законодательством.</w:t>
      </w:r>
    </w:p>
    <w:p w:rsidR="00DC0AA4" w:rsidRPr="00DC0AA4" w:rsidRDefault="00DC0AA4" w:rsidP="00DC0AA4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>Установлены факты систематической невыплаты заработной платы за первую половину месяца в проверяемом периоде.</w:t>
      </w:r>
    </w:p>
    <w:p w:rsidR="00DC0AA4" w:rsidRPr="00DC0AA4" w:rsidRDefault="00DC0AA4" w:rsidP="00DC0AA4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lastRenderedPageBreak/>
        <w:t xml:space="preserve">В силу неверного применения положений муниципальных нормативно-правовых актов размер должностного оклада техника в штатном расписании занижен, что привело к </w:t>
      </w:r>
      <w:proofErr w:type="spellStart"/>
      <w:r w:rsidRPr="00DC0AA4">
        <w:rPr>
          <w:rFonts w:ascii="Times New Roman" w:hAnsi="Times New Roman" w:cs="Times New Roman"/>
          <w:sz w:val="26"/>
          <w:szCs w:val="26"/>
        </w:rPr>
        <w:t>недополучению</w:t>
      </w:r>
      <w:proofErr w:type="spellEnd"/>
      <w:r w:rsidRPr="00DC0AA4">
        <w:rPr>
          <w:rFonts w:ascii="Times New Roman" w:hAnsi="Times New Roman" w:cs="Times New Roman"/>
          <w:sz w:val="26"/>
          <w:szCs w:val="26"/>
        </w:rPr>
        <w:t xml:space="preserve"> работником су</w:t>
      </w:r>
      <w:r w:rsidR="00EE6E8A">
        <w:rPr>
          <w:rFonts w:ascii="Times New Roman" w:hAnsi="Times New Roman" w:cs="Times New Roman"/>
          <w:sz w:val="26"/>
          <w:szCs w:val="26"/>
        </w:rPr>
        <w:t>ммы в размере</w:t>
      </w:r>
      <w:r w:rsidRPr="00DC0AA4">
        <w:rPr>
          <w:rFonts w:ascii="Times New Roman" w:hAnsi="Times New Roman" w:cs="Times New Roman"/>
          <w:sz w:val="26"/>
          <w:szCs w:val="26"/>
        </w:rPr>
        <w:t xml:space="preserve"> 5,1 </w:t>
      </w:r>
      <w:proofErr w:type="spellStart"/>
      <w:r w:rsidRPr="00DC0AA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C0AA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C0AA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DC0AA4">
        <w:rPr>
          <w:rFonts w:ascii="Times New Roman" w:hAnsi="Times New Roman" w:cs="Times New Roman"/>
          <w:sz w:val="26"/>
          <w:szCs w:val="26"/>
        </w:rPr>
        <w:t>.</w:t>
      </w:r>
    </w:p>
    <w:p w:rsidR="00DC0AA4" w:rsidRPr="00DC0AA4" w:rsidRDefault="00DC0AA4" w:rsidP="00DC0AA4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 xml:space="preserve">В силу применения отдельных положений муниципальных нормативно-правовых актов в отрыве от системы оплаты труда по остальным работникам Учреждения врачу Учреждения за период январь – сентябрь 2013 года излишне начислено 10,9 </w:t>
      </w:r>
      <w:proofErr w:type="spellStart"/>
      <w:r w:rsidRPr="00DC0AA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C0AA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C0AA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DC0AA4">
        <w:rPr>
          <w:rFonts w:ascii="Times New Roman" w:hAnsi="Times New Roman" w:cs="Times New Roman"/>
          <w:sz w:val="26"/>
          <w:szCs w:val="26"/>
        </w:rPr>
        <w:t>.</w:t>
      </w:r>
    </w:p>
    <w:p w:rsidR="005B642E" w:rsidRPr="00EE6E8A" w:rsidRDefault="00DC0AA4" w:rsidP="00EE6E8A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A4">
        <w:rPr>
          <w:rFonts w:ascii="Times New Roman" w:hAnsi="Times New Roman" w:cs="Times New Roman"/>
          <w:sz w:val="26"/>
          <w:szCs w:val="26"/>
        </w:rPr>
        <w:t xml:space="preserve">Выявлены случаи неверного применения размера ППК с общей суммой излишне начисленных средств в пользу </w:t>
      </w:r>
      <w:r w:rsidR="00EE6E8A">
        <w:rPr>
          <w:rFonts w:ascii="Times New Roman" w:hAnsi="Times New Roman" w:cs="Times New Roman"/>
          <w:sz w:val="26"/>
          <w:szCs w:val="26"/>
        </w:rPr>
        <w:t>работников Учреждения в размере</w:t>
      </w:r>
      <w:r w:rsidRPr="00DC0AA4">
        <w:rPr>
          <w:rFonts w:ascii="Times New Roman" w:hAnsi="Times New Roman" w:cs="Times New Roman"/>
          <w:sz w:val="26"/>
          <w:szCs w:val="26"/>
        </w:rPr>
        <w:t xml:space="preserve"> </w:t>
      </w:r>
      <w:r w:rsidR="00EE6E8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C0AA4">
        <w:rPr>
          <w:rFonts w:ascii="Times New Roman" w:hAnsi="Times New Roman" w:cs="Times New Roman"/>
          <w:sz w:val="26"/>
          <w:szCs w:val="26"/>
        </w:rPr>
        <w:t xml:space="preserve">4,6 </w:t>
      </w:r>
      <w:proofErr w:type="spellStart"/>
      <w:r w:rsidRPr="00DC0AA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C0AA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C0AA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DC0AA4">
        <w:rPr>
          <w:rFonts w:ascii="Times New Roman" w:hAnsi="Times New Roman" w:cs="Times New Roman"/>
          <w:sz w:val="26"/>
          <w:szCs w:val="26"/>
        </w:rPr>
        <w:t>.</w:t>
      </w: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3C0784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EE6E8A">
        <w:rPr>
          <w:rFonts w:ascii="Times New Roman" w:hAnsi="Times New Roman" w:cs="Times New Roman"/>
          <w:bCs/>
          <w:sz w:val="26"/>
          <w:szCs w:val="26"/>
        </w:rPr>
        <w:t>28 января 2015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года и направлен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E23FF8" w:rsidRDefault="00E404AF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>Предста</w:t>
      </w:r>
      <w:r>
        <w:rPr>
          <w:rFonts w:ascii="Times New Roman" w:hAnsi="Times New Roman" w:cs="Times New Roman"/>
          <w:sz w:val="26"/>
          <w:szCs w:val="26"/>
        </w:rPr>
        <w:t>вление</w:t>
      </w:r>
      <w:r w:rsidRPr="00FD51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результатам</w:t>
      </w:r>
      <w:r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направлено </w:t>
      </w:r>
      <w:r w:rsidR="000C4CCB">
        <w:rPr>
          <w:rFonts w:ascii="Times New Roman" w:hAnsi="Times New Roman" w:cs="Times New Roman"/>
          <w:sz w:val="26"/>
          <w:szCs w:val="26"/>
        </w:rPr>
        <w:t>в адрес У</w:t>
      </w:r>
      <w:r>
        <w:rPr>
          <w:rFonts w:ascii="Times New Roman" w:hAnsi="Times New Roman" w:cs="Times New Roman"/>
          <w:sz w:val="26"/>
          <w:szCs w:val="26"/>
        </w:rPr>
        <w:t xml:space="preserve">чреждения. 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контрольной комиссии</w:t>
      </w:r>
    </w:p>
    <w:p w:rsidR="003917CC" w:rsidRPr="00195E01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Тула                                            В.И. Коршунов</w:t>
      </w:r>
    </w:p>
    <w:sectPr w:rsidR="003917CC" w:rsidRPr="00195E01" w:rsidSect="00195E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032"/>
    <w:rsid w:val="000727BA"/>
    <w:rsid w:val="000763BE"/>
    <w:rsid w:val="00077218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C4CCB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57FD4"/>
    <w:rsid w:val="001726B7"/>
    <w:rsid w:val="001772D0"/>
    <w:rsid w:val="00195E01"/>
    <w:rsid w:val="001A2815"/>
    <w:rsid w:val="001A5B2F"/>
    <w:rsid w:val="001D690B"/>
    <w:rsid w:val="001E3DE5"/>
    <w:rsid w:val="001E7A68"/>
    <w:rsid w:val="001F55C5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F0FB9"/>
    <w:rsid w:val="002F1501"/>
    <w:rsid w:val="002F747E"/>
    <w:rsid w:val="00315939"/>
    <w:rsid w:val="00324AB6"/>
    <w:rsid w:val="003252CB"/>
    <w:rsid w:val="00326FCC"/>
    <w:rsid w:val="00334D14"/>
    <w:rsid w:val="003478ED"/>
    <w:rsid w:val="00351036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2AB5"/>
    <w:rsid w:val="00433A97"/>
    <w:rsid w:val="00433D03"/>
    <w:rsid w:val="0044510A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745B2"/>
    <w:rsid w:val="00576D7A"/>
    <w:rsid w:val="00582917"/>
    <w:rsid w:val="00591C74"/>
    <w:rsid w:val="005951C5"/>
    <w:rsid w:val="005969AD"/>
    <w:rsid w:val="005A59CE"/>
    <w:rsid w:val="005B642E"/>
    <w:rsid w:val="005C1C07"/>
    <w:rsid w:val="005C4D2F"/>
    <w:rsid w:val="005C5A3D"/>
    <w:rsid w:val="005D37C1"/>
    <w:rsid w:val="005D3925"/>
    <w:rsid w:val="005F07CC"/>
    <w:rsid w:val="005F73C8"/>
    <w:rsid w:val="00601415"/>
    <w:rsid w:val="006022D9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7B4D"/>
    <w:rsid w:val="00647C0D"/>
    <w:rsid w:val="0066713C"/>
    <w:rsid w:val="00684FFD"/>
    <w:rsid w:val="0068611F"/>
    <w:rsid w:val="00695000"/>
    <w:rsid w:val="006A3204"/>
    <w:rsid w:val="006C1465"/>
    <w:rsid w:val="006C5E1D"/>
    <w:rsid w:val="006C5E8E"/>
    <w:rsid w:val="006D0192"/>
    <w:rsid w:val="006D046F"/>
    <w:rsid w:val="006E0B25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619D8"/>
    <w:rsid w:val="007722F3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5A58"/>
    <w:rsid w:val="00845E5C"/>
    <w:rsid w:val="008558DE"/>
    <w:rsid w:val="00862EF2"/>
    <w:rsid w:val="00863206"/>
    <w:rsid w:val="00870A7E"/>
    <w:rsid w:val="0088386E"/>
    <w:rsid w:val="00886F01"/>
    <w:rsid w:val="00896E30"/>
    <w:rsid w:val="008A502C"/>
    <w:rsid w:val="008D14B4"/>
    <w:rsid w:val="008D21F1"/>
    <w:rsid w:val="008E17E4"/>
    <w:rsid w:val="008E3FFC"/>
    <w:rsid w:val="008F7AD1"/>
    <w:rsid w:val="009000E0"/>
    <w:rsid w:val="00902E0D"/>
    <w:rsid w:val="0091100D"/>
    <w:rsid w:val="00911718"/>
    <w:rsid w:val="00912503"/>
    <w:rsid w:val="009234DA"/>
    <w:rsid w:val="00926E0E"/>
    <w:rsid w:val="00933D6A"/>
    <w:rsid w:val="00946F09"/>
    <w:rsid w:val="00960D0B"/>
    <w:rsid w:val="009639AE"/>
    <w:rsid w:val="00967121"/>
    <w:rsid w:val="009776DE"/>
    <w:rsid w:val="00982080"/>
    <w:rsid w:val="009877B4"/>
    <w:rsid w:val="00991EA6"/>
    <w:rsid w:val="009A4C8F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716B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7CA8"/>
    <w:rsid w:val="00AE0FDA"/>
    <w:rsid w:val="00AE7126"/>
    <w:rsid w:val="00AF4DCD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6F04"/>
    <w:rsid w:val="00BA037B"/>
    <w:rsid w:val="00BA3557"/>
    <w:rsid w:val="00BB0558"/>
    <w:rsid w:val="00BB5C90"/>
    <w:rsid w:val="00BB629A"/>
    <w:rsid w:val="00BB7A82"/>
    <w:rsid w:val="00BC4B9B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9305F"/>
    <w:rsid w:val="00CA062A"/>
    <w:rsid w:val="00CA1B90"/>
    <w:rsid w:val="00CA39D3"/>
    <w:rsid w:val="00CB0C3B"/>
    <w:rsid w:val="00CB2C03"/>
    <w:rsid w:val="00CD2E78"/>
    <w:rsid w:val="00CD5A30"/>
    <w:rsid w:val="00CE151B"/>
    <w:rsid w:val="00CE34FE"/>
    <w:rsid w:val="00CE58F3"/>
    <w:rsid w:val="00D0056E"/>
    <w:rsid w:val="00D015E8"/>
    <w:rsid w:val="00D016D7"/>
    <w:rsid w:val="00D01AD9"/>
    <w:rsid w:val="00D046A4"/>
    <w:rsid w:val="00D060A5"/>
    <w:rsid w:val="00D1046D"/>
    <w:rsid w:val="00D23713"/>
    <w:rsid w:val="00D33FEA"/>
    <w:rsid w:val="00D4301A"/>
    <w:rsid w:val="00D51351"/>
    <w:rsid w:val="00D54DC3"/>
    <w:rsid w:val="00D57E6E"/>
    <w:rsid w:val="00D607C6"/>
    <w:rsid w:val="00D66A10"/>
    <w:rsid w:val="00D67C8D"/>
    <w:rsid w:val="00D73F3A"/>
    <w:rsid w:val="00D817A9"/>
    <w:rsid w:val="00D81ADD"/>
    <w:rsid w:val="00D81D1B"/>
    <w:rsid w:val="00D86417"/>
    <w:rsid w:val="00D9100A"/>
    <w:rsid w:val="00DA76F7"/>
    <w:rsid w:val="00DB325E"/>
    <w:rsid w:val="00DC0749"/>
    <w:rsid w:val="00DC0AA4"/>
    <w:rsid w:val="00DC1911"/>
    <w:rsid w:val="00DC294B"/>
    <w:rsid w:val="00DC3DD7"/>
    <w:rsid w:val="00DC5D37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EBE"/>
    <w:rsid w:val="00E36B7E"/>
    <w:rsid w:val="00E37F7E"/>
    <w:rsid w:val="00E40144"/>
    <w:rsid w:val="00E404AF"/>
    <w:rsid w:val="00E42ED4"/>
    <w:rsid w:val="00E431F9"/>
    <w:rsid w:val="00E469A7"/>
    <w:rsid w:val="00E52F58"/>
    <w:rsid w:val="00E53D85"/>
    <w:rsid w:val="00E763F0"/>
    <w:rsid w:val="00E773E7"/>
    <w:rsid w:val="00E77BCC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13DB0"/>
    <w:rsid w:val="00F16115"/>
    <w:rsid w:val="00F17226"/>
    <w:rsid w:val="00F22796"/>
    <w:rsid w:val="00F31CCB"/>
    <w:rsid w:val="00F370E3"/>
    <w:rsid w:val="00F43A79"/>
    <w:rsid w:val="00F46963"/>
    <w:rsid w:val="00F51F62"/>
    <w:rsid w:val="00F54C4A"/>
    <w:rsid w:val="00F643AD"/>
    <w:rsid w:val="00F64E50"/>
    <w:rsid w:val="00F7695F"/>
    <w:rsid w:val="00F818DC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510B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BFB3-77D1-4F0D-B262-664DC1AE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76</cp:revision>
  <cp:lastPrinted>2015-01-19T14:31:00Z</cp:lastPrinted>
  <dcterms:created xsi:type="dcterms:W3CDTF">2014-06-30T10:38:00Z</dcterms:created>
  <dcterms:modified xsi:type="dcterms:W3CDTF">2015-03-05T15:10:00Z</dcterms:modified>
</cp:coreProperties>
</file>