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5733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Default="00C8154B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="0088386E"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C8154B" w:rsidRPr="00C8154B" w:rsidRDefault="00C8154B" w:rsidP="00C8154B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«П</w:t>
      </w:r>
      <w:r w:rsidRPr="00A14DCE">
        <w:rPr>
          <w:rFonts w:ascii="Times New Roman" w:hAnsi="Times New Roman" w:cs="Times New Roman"/>
          <w:bCs/>
          <w:sz w:val="26"/>
          <w:szCs w:val="26"/>
        </w:rPr>
        <w:t xml:space="preserve">роверка исполнения </w:t>
      </w:r>
      <w:r w:rsidRPr="00A14DCE">
        <w:rPr>
          <w:rFonts w:ascii="Times New Roman" w:hAnsi="Times New Roman" w:cs="Times New Roman"/>
          <w:sz w:val="26"/>
          <w:szCs w:val="26"/>
        </w:rPr>
        <w:t>представления контрольной комиссии муниципального образования город Тула от 23.07.2013 № 5 территориальным управлением администрации города Тулы по Центральному району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  <w:bookmarkStart w:id="0" w:name="_GoBack"/>
      <w:bookmarkEnd w:id="0"/>
    </w:p>
    <w:p w:rsidR="004E0B9E" w:rsidRDefault="00E725F1" w:rsidP="004E0B9E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510B" w:rsidRPr="009547DD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9547DD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9547DD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434FF7" w:rsidRPr="009547DD">
        <w:rPr>
          <w:rFonts w:ascii="Times New Roman" w:hAnsi="Times New Roman" w:cs="Times New Roman"/>
          <w:sz w:val="26"/>
          <w:szCs w:val="26"/>
        </w:rPr>
        <w:t>п.1.11 плана работы контрольной комиссии муниципального образования город Тула на 2014 год, утвержденного распоряжением председателя контрольной комиссии от 22.05.2014 № 03-03/26-р, распоряжением руководителя аппарата контрольной коми</w:t>
      </w:r>
      <w:r w:rsidR="00DC0E85">
        <w:rPr>
          <w:rFonts w:ascii="Times New Roman" w:hAnsi="Times New Roman" w:cs="Times New Roman"/>
          <w:sz w:val="26"/>
          <w:szCs w:val="26"/>
        </w:rPr>
        <w:t>ссии о проведении проверки от</w:t>
      </w:r>
      <w:proofErr w:type="gramEnd"/>
      <w:r w:rsidR="00DC0E85">
        <w:rPr>
          <w:rFonts w:ascii="Times New Roman" w:hAnsi="Times New Roman" w:cs="Times New Roman"/>
          <w:sz w:val="26"/>
          <w:szCs w:val="26"/>
        </w:rPr>
        <w:t xml:space="preserve"> 1</w:t>
      </w:r>
      <w:r w:rsidR="00DB79AB">
        <w:rPr>
          <w:rFonts w:ascii="Times New Roman" w:hAnsi="Times New Roman" w:cs="Times New Roman"/>
          <w:sz w:val="26"/>
          <w:szCs w:val="26"/>
        </w:rPr>
        <w:t>5</w:t>
      </w:r>
      <w:r w:rsidR="00A55E3E" w:rsidRPr="009547DD">
        <w:rPr>
          <w:rFonts w:ascii="Times New Roman" w:hAnsi="Times New Roman" w:cs="Times New Roman"/>
          <w:sz w:val="26"/>
          <w:szCs w:val="26"/>
        </w:rPr>
        <w:t>.</w:t>
      </w:r>
      <w:r w:rsidR="00DB79AB">
        <w:rPr>
          <w:rFonts w:ascii="Times New Roman" w:hAnsi="Times New Roman" w:cs="Times New Roman"/>
          <w:sz w:val="26"/>
          <w:szCs w:val="26"/>
        </w:rPr>
        <w:t>1</w:t>
      </w:r>
      <w:r w:rsidR="00434FF7" w:rsidRPr="009547DD">
        <w:rPr>
          <w:rFonts w:ascii="Times New Roman" w:hAnsi="Times New Roman" w:cs="Times New Roman"/>
          <w:sz w:val="26"/>
          <w:szCs w:val="26"/>
        </w:rPr>
        <w:t>0.2014</w:t>
      </w:r>
      <w:r w:rsidR="00DB79AB">
        <w:rPr>
          <w:rFonts w:ascii="Times New Roman" w:hAnsi="Times New Roman" w:cs="Times New Roman"/>
          <w:sz w:val="26"/>
          <w:szCs w:val="26"/>
        </w:rPr>
        <w:t xml:space="preserve"> № 03-03/24</w:t>
      </w:r>
      <w:r w:rsidR="00434FF7" w:rsidRPr="009547DD">
        <w:rPr>
          <w:rFonts w:ascii="Times New Roman" w:hAnsi="Times New Roman" w:cs="Times New Roman"/>
          <w:sz w:val="26"/>
          <w:szCs w:val="26"/>
        </w:rPr>
        <w:t>-к</w:t>
      </w:r>
      <w:r w:rsidR="00434FF7" w:rsidRPr="00954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FF7" w:rsidRPr="009547DD">
        <w:rPr>
          <w:rFonts w:ascii="Times New Roman" w:hAnsi="Times New Roman" w:cs="Times New Roman"/>
          <w:sz w:val="26"/>
          <w:szCs w:val="26"/>
        </w:rPr>
        <w:t>провела к</w:t>
      </w:r>
      <w:r w:rsidR="00FA16DA">
        <w:rPr>
          <w:rFonts w:ascii="Times New Roman" w:hAnsi="Times New Roman" w:cs="Times New Roman"/>
          <w:sz w:val="26"/>
          <w:szCs w:val="26"/>
        </w:rPr>
        <w:t xml:space="preserve">онтрольное мероприятие по теме: </w:t>
      </w:r>
      <w:r w:rsidR="00A14DCE">
        <w:rPr>
          <w:rFonts w:ascii="Times New Roman" w:hAnsi="Times New Roman" w:cs="Times New Roman"/>
          <w:sz w:val="26"/>
          <w:szCs w:val="26"/>
        </w:rPr>
        <w:t>«П</w:t>
      </w:r>
      <w:r w:rsidR="00A14DCE" w:rsidRPr="00A14DCE">
        <w:rPr>
          <w:rFonts w:ascii="Times New Roman" w:hAnsi="Times New Roman" w:cs="Times New Roman"/>
          <w:bCs/>
          <w:sz w:val="26"/>
          <w:szCs w:val="26"/>
        </w:rPr>
        <w:t xml:space="preserve">роверка исполнения </w:t>
      </w:r>
      <w:r w:rsidR="00A14DCE" w:rsidRPr="00A14DCE">
        <w:rPr>
          <w:rFonts w:ascii="Times New Roman" w:hAnsi="Times New Roman" w:cs="Times New Roman"/>
          <w:sz w:val="26"/>
          <w:szCs w:val="26"/>
        </w:rPr>
        <w:t>представления контрольной комиссии муниципального образования город Тула от 23.07.2013 № 5 территориальным управлением администрации города Тулы по Центральному району</w:t>
      </w:r>
      <w:r w:rsidR="00A14DCE">
        <w:rPr>
          <w:rFonts w:ascii="Times New Roman" w:hAnsi="Times New Roman" w:cs="Times New Roman"/>
          <w:sz w:val="26"/>
          <w:szCs w:val="26"/>
        </w:rPr>
        <w:t>»</w:t>
      </w:r>
      <w:r w:rsidR="00A14DCE" w:rsidRPr="00A14DCE">
        <w:rPr>
          <w:rFonts w:ascii="Times New Roman" w:hAnsi="Times New Roman" w:cs="Times New Roman"/>
          <w:sz w:val="26"/>
          <w:szCs w:val="26"/>
        </w:rPr>
        <w:t>.</w:t>
      </w:r>
    </w:p>
    <w:p w:rsidR="00A14DCE" w:rsidRDefault="00FA16DA" w:rsidP="004E0B9E">
      <w:pPr>
        <w:tabs>
          <w:tab w:val="left" w:pos="567"/>
          <w:tab w:val="left" w:pos="8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A16DA">
        <w:rPr>
          <w:rFonts w:ascii="Times New Roman" w:eastAsia="Times New Roman" w:hAnsi="Times New Roman" w:cs="Times New Roman"/>
          <w:sz w:val="26"/>
          <w:szCs w:val="26"/>
        </w:rPr>
        <w:t>Объект контрольного мероприятия: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E0B9E" w:rsidRPr="004E0B9E">
        <w:rPr>
          <w:rFonts w:ascii="Times New Roman" w:hAnsi="Times New Roman" w:cs="Times New Roman"/>
          <w:sz w:val="26"/>
          <w:szCs w:val="26"/>
        </w:rPr>
        <w:t>территориальное управление администрации города Тулы по Центральному району</w:t>
      </w:r>
      <w:r w:rsidR="004E0B9E" w:rsidRPr="004E0B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0B9E" w:rsidRPr="004E0B9E">
        <w:rPr>
          <w:rFonts w:ascii="Times New Roman" w:hAnsi="Times New Roman" w:cs="Times New Roman"/>
          <w:sz w:val="26"/>
          <w:szCs w:val="26"/>
        </w:rPr>
        <w:t xml:space="preserve">(далее – Управление). </w:t>
      </w:r>
    </w:p>
    <w:p w:rsidR="006C66FF" w:rsidRPr="006C66FF" w:rsidRDefault="00295F4A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2FF8">
        <w:rPr>
          <w:rFonts w:ascii="Times New Roman" w:hAnsi="Times New Roman" w:cs="Times New Roman"/>
          <w:sz w:val="26"/>
          <w:szCs w:val="26"/>
          <w:lang w:eastAsia="ar-SA"/>
        </w:rPr>
        <w:t>По результатам контрольн</w:t>
      </w:r>
      <w:r w:rsidR="006C66FF">
        <w:rPr>
          <w:rFonts w:ascii="Times New Roman" w:hAnsi="Times New Roman" w:cs="Times New Roman"/>
          <w:sz w:val="26"/>
          <w:szCs w:val="26"/>
          <w:lang w:eastAsia="ar-SA"/>
        </w:rPr>
        <w:t>ого мероприятия установлено,</w:t>
      </w:r>
      <w:r w:rsidR="006C66FF" w:rsidRPr="006C66FF">
        <w:rPr>
          <w:rFonts w:ascii="Times New Roman" w:hAnsi="Times New Roman" w:cs="Times New Roman"/>
          <w:sz w:val="26"/>
          <w:szCs w:val="26"/>
        </w:rPr>
        <w:t xml:space="preserve"> что Управлением устранены или не допускаются нарушения указанные в представлении от 23.07.2013 </w:t>
      </w:r>
      <w:r w:rsidR="006C66FF">
        <w:rPr>
          <w:rFonts w:ascii="Times New Roman" w:hAnsi="Times New Roman" w:cs="Times New Roman"/>
          <w:sz w:val="26"/>
          <w:szCs w:val="26"/>
        </w:rPr>
        <w:t xml:space="preserve">    </w:t>
      </w:r>
      <w:r w:rsidR="006C66FF" w:rsidRPr="006C66FF">
        <w:rPr>
          <w:rFonts w:ascii="Times New Roman" w:hAnsi="Times New Roman" w:cs="Times New Roman"/>
          <w:sz w:val="26"/>
          <w:szCs w:val="26"/>
        </w:rPr>
        <w:t>№ 5, а именно: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 xml:space="preserve">1. Изменения в учетную политику 2013 году вносились в соответствии с действующим законодательством. 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 xml:space="preserve">2. В текущем 2014 году расходование бюджетных средств осуществляется в рамках выделяемых объемов финансирования действующих целевых программ в соответствии с паспортами программ, перераспределение объемов финансирования не допускается. 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 xml:space="preserve">3. Помещения серверной по адресу: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C66F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C66FF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пос.Южный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ул.Клубная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, д.1 – оборудовано в соответствии со стандартами </w:t>
      </w:r>
      <w:r w:rsidRPr="006C66FF">
        <w:rPr>
          <w:rFonts w:ascii="Times New Roman" w:hAnsi="Times New Roman" w:cs="Times New Roman"/>
          <w:sz w:val="26"/>
          <w:szCs w:val="26"/>
          <w:lang w:val="en-US"/>
        </w:rPr>
        <w:t>ANSI</w:t>
      </w:r>
      <w:r w:rsidRPr="006C66FF">
        <w:rPr>
          <w:rFonts w:ascii="Times New Roman" w:hAnsi="Times New Roman" w:cs="Times New Roman"/>
          <w:sz w:val="26"/>
          <w:szCs w:val="26"/>
        </w:rPr>
        <w:t>/</w:t>
      </w:r>
      <w:r w:rsidRPr="006C66FF">
        <w:rPr>
          <w:rFonts w:ascii="Times New Roman" w:hAnsi="Times New Roman" w:cs="Times New Roman"/>
          <w:bCs/>
          <w:sz w:val="26"/>
          <w:szCs w:val="26"/>
        </w:rPr>
        <w:t>TIA/EIA-569-</w:t>
      </w:r>
      <w:r w:rsidRPr="006C66FF">
        <w:rPr>
          <w:rFonts w:ascii="Times New Roman" w:hAnsi="Times New Roman" w:cs="Times New Roman"/>
          <w:bCs/>
          <w:sz w:val="26"/>
          <w:szCs w:val="26"/>
          <w:lang w:val="en-US"/>
        </w:rPr>
        <w:t>A</w:t>
      </w:r>
      <w:r w:rsidRPr="006C66FF">
        <w:rPr>
          <w:rFonts w:ascii="Times New Roman" w:hAnsi="Times New Roman" w:cs="Times New Roman"/>
          <w:bCs/>
          <w:sz w:val="26"/>
          <w:szCs w:val="26"/>
        </w:rPr>
        <w:t xml:space="preserve"> (Стандарт телекоммуникационных трасс и коммерческих зданий).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66FF">
        <w:rPr>
          <w:rFonts w:ascii="Times New Roman" w:hAnsi="Times New Roman" w:cs="Times New Roman"/>
          <w:bCs/>
          <w:sz w:val="26"/>
          <w:szCs w:val="26"/>
        </w:rPr>
        <w:t xml:space="preserve">4. Новогодняя конструкция «Наступающий год» храниться в соответствующих условиях и используется по назначению в новогоднем оформлении города.  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>5. Подрядными организациям</w:t>
      </w:r>
      <w:proofErr w:type="gramStart"/>
      <w:r w:rsidRPr="006C66FF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6C66FF">
        <w:rPr>
          <w:rFonts w:ascii="Times New Roman" w:hAnsi="Times New Roman" w:cs="Times New Roman"/>
          <w:sz w:val="26"/>
          <w:szCs w:val="26"/>
        </w:rPr>
        <w:t xml:space="preserve"> «ОСТ», ООО «Благовест», ООО «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Вальд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» денежные средства в размере 11460,0 руб. перечислены на лицевой счет управления. ООО «Грант» заключило с Управлением договор от 10.12.2013  № 25/1 на выполнение работ по установке перильного ограждения по адресу: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C66F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C66FF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ул.Рязанская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>, д.3, – на сумму 13 873,57 руб. (акт выполненных работ от 10.12.2012 на сумму 13 900 рублей.)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C66FF">
        <w:rPr>
          <w:rFonts w:ascii="Times New Roman" w:hAnsi="Times New Roman" w:cs="Times New Roman"/>
          <w:sz w:val="26"/>
          <w:szCs w:val="26"/>
        </w:rPr>
        <w:t xml:space="preserve">6. На основании постановления администрации города Тулы от 05.09.2013     № 2897 Управлению сроком на три года переданы в безвозмездное пользование фонтанные комплексы для осуществления технического обслуживания.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КИиЗО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 и Управлением заключен договор от 10.09.2013 № Ц-231 безвозмездного пользования недвижимым муниципальным имуществом со сроком действия по 30.09.2016 года. </w:t>
      </w:r>
      <w:r w:rsidRPr="006C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2014 году в целях обслуживания фонтанных комплексов, расположенных в Центральном районе, Управлением заключены муниципальные контракты с ООО ПКФ «Автор»,</w:t>
      </w:r>
      <w:r w:rsidRPr="006C66FF">
        <w:rPr>
          <w:rFonts w:ascii="Times New Roman" w:hAnsi="Times New Roman" w:cs="Times New Roman"/>
          <w:sz w:val="26"/>
          <w:szCs w:val="26"/>
        </w:rPr>
        <w:t xml:space="preserve"> с МКП «Декоративные культуры», </w:t>
      </w:r>
      <w:r w:rsidRPr="006C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ООО ПКФ «Палестра».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C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7. В 2014 году Управлением </w:t>
      </w:r>
      <w:proofErr w:type="gramStart"/>
      <w:r w:rsidRPr="006C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подготовке к заключению муниципального контракта по обслуживанию фонтанного комплекса в Могилевском сквере использованы локально-сметные расчеты на техническое обслуживание</w:t>
      </w:r>
      <w:proofErr w:type="gramEnd"/>
      <w:r w:rsidRPr="006C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расценками, утверждёнными ГУ ТО «Региональный хозрасчетный центр по ценообразованию» (ТИЕР 68-28-30-3 и ТИЕР 68-28-30-4). Муниципальный контракт, заключенный с МКП «Декоративные культуры»,  рассчитан с учетом вышеназванных обоснованных расценок, цена контракта составила 799 919,74 рубля.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8. </w:t>
      </w:r>
      <w:proofErr w:type="gramStart"/>
      <w:r w:rsidRPr="006C66FF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п.45-46 Инструкции по применению Единого </w:t>
      </w:r>
      <w:hyperlink r:id="rId11" w:history="1">
        <w:r w:rsidRPr="006C66FF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6C66FF">
        <w:rPr>
          <w:rFonts w:ascii="Times New Roman" w:hAnsi="Times New Roman" w:cs="Times New Roman"/>
          <w:sz w:val="26"/>
          <w:szCs w:val="26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РФ от 01.12.2010 № 157н, приказа Минфина РФ от 15.12.2010 № 173н «Об утверждении форм первичных учетных документов и регистров бухгалтерского учета, применяемых органами государственной</w:t>
      </w:r>
      <w:proofErr w:type="gramEnd"/>
      <w:r w:rsidRPr="006C66FF">
        <w:rPr>
          <w:rFonts w:ascii="Times New Roman" w:hAnsi="Times New Roman" w:cs="Times New Roman"/>
          <w:sz w:val="26"/>
          <w:szCs w:val="26"/>
        </w:rPr>
        <w:t xml:space="preserve"> власти и органами местного самоуправления», Методических указаний по бухгалтерскому учету основных средств, утвержденных Приказом Минфина от 13.10.2003 № 91н, Постановления Госкомстата России от 21.01.2003 № 7 «Об утверждении унифицированных форм первичной учетной документации по учету основных средств» инвентарные номера нанесены на сотовые телефоны, видеокамеры, сенсорный киоск, ноутбуки, комплект звукоусиливающей аппаратуры, тепловую пушку.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 xml:space="preserve">9. </w:t>
      </w:r>
      <w:r w:rsidRPr="006C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Управлением 09.01.2014 года подписаны акты приема-передачи  имущества, на основании которых неиспользуемое имущество передано в МУ «Центр гражданской защиты и спасательных работ города Тулы»  </w:t>
      </w:r>
      <w:r w:rsidRPr="006C66FF">
        <w:rPr>
          <w:rFonts w:ascii="Times New Roman" w:hAnsi="Times New Roman" w:cs="Times New Roman"/>
          <w:sz w:val="26"/>
          <w:szCs w:val="26"/>
        </w:rPr>
        <w:t xml:space="preserve">принтер </w:t>
      </w:r>
      <w:r w:rsidRPr="006C66FF">
        <w:rPr>
          <w:rFonts w:ascii="Times New Roman" w:hAnsi="Times New Roman" w:cs="Times New Roman"/>
          <w:sz w:val="26"/>
          <w:szCs w:val="26"/>
          <w:lang w:val="en-US"/>
        </w:rPr>
        <w:t>Canon</w:t>
      </w:r>
      <w:r w:rsidRPr="006C66FF">
        <w:rPr>
          <w:rFonts w:ascii="Times New Roman" w:hAnsi="Times New Roman" w:cs="Times New Roman"/>
          <w:sz w:val="26"/>
          <w:szCs w:val="26"/>
        </w:rPr>
        <w:t xml:space="preserve"> </w:t>
      </w:r>
      <w:r w:rsidRPr="006C66FF">
        <w:rPr>
          <w:rFonts w:ascii="Times New Roman" w:hAnsi="Times New Roman" w:cs="Times New Roman"/>
          <w:sz w:val="26"/>
          <w:szCs w:val="26"/>
          <w:lang w:val="en-US"/>
        </w:rPr>
        <w:t>LPB</w:t>
      </w:r>
      <w:r w:rsidRPr="006C66FF">
        <w:rPr>
          <w:rFonts w:ascii="Times New Roman" w:hAnsi="Times New Roman" w:cs="Times New Roman"/>
          <w:sz w:val="26"/>
          <w:szCs w:val="26"/>
        </w:rPr>
        <w:t xml:space="preserve">1 (инв. № 1101041360019), монитор </w:t>
      </w:r>
      <w:r w:rsidRPr="006C66FF">
        <w:rPr>
          <w:rFonts w:ascii="Times New Roman" w:hAnsi="Times New Roman" w:cs="Times New Roman"/>
          <w:sz w:val="26"/>
          <w:szCs w:val="26"/>
          <w:lang w:val="en-US"/>
        </w:rPr>
        <w:t>Samsung</w:t>
      </w:r>
      <w:r w:rsidRPr="006C66FF">
        <w:rPr>
          <w:rFonts w:ascii="Times New Roman" w:hAnsi="Times New Roman" w:cs="Times New Roman"/>
          <w:sz w:val="26"/>
          <w:szCs w:val="26"/>
        </w:rPr>
        <w:t xml:space="preserve"> (инв. № 1101041360031), видеокамера </w:t>
      </w:r>
      <w:r w:rsidRPr="006C66FF">
        <w:rPr>
          <w:rFonts w:ascii="Times New Roman" w:hAnsi="Times New Roman" w:cs="Times New Roman"/>
          <w:sz w:val="26"/>
          <w:szCs w:val="26"/>
          <w:lang w:val="en-US"/>
        </w:rPr>
        <w:t>JVC</w:t>
      </w:r>
      <w:r w:rsidRPr="006C66FF">
        <w:rPr>
          <w:rFonts w:ascii="Times New Roman" w:hAnsi="Times New Roman" w:cs="Times New Roman"/>
          <w:sz w:val="26"/>
          <w:szCs w:val="26"/>
        </w:rPr>
        <w:t xml:space="preserve"> (инв. № 1101041380145).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 xml:space="preserve">10. В помещении по адресу: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C66F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C66FF">
        <w:rPr>
          <w:rFonts w:ascii="Times New Roman" w:hAnsi="Times New Roman" w:cs="Times New Roman"/>
          <w:sz w:val="26"/>
          <w:szCs w:val="26"/>
        </w:rPr>
        <w:t>ула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пос.Южный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ул.Клубная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>, д.1 – Отделение социальной помощи не располагается, договор пользования имуществом по вышеуказанному адресу не заключен.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 xml:space="preserve">11.  </w:t>
      </w:r>
      <w:r w:rsidRPr="006C66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6C66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связи с вступлением в действие с 01.01.2014 года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на основании приказа начальника Управления от 30.12.2013  №1/71-п создана контрактная служба. Приказом начальника Управления от 04.02.2014 № 1/8-п создана единая комиссия по осуществлению закупок. </w:t>
      </w:r>
      <w:r w:rsidRPr="006C66FF">
        <w:rPr>
          <w:rFonts w:ascii="Times New Roman" w:hAnsi="Times New Roman" w:cs="Times New Roman"/>
          <w:sz w:val="26"/>
          <w:szCs w:val="26"/>
        </w:rPr>
        <w:t xml:space="preserve">План-график размещения заказов на поставки товаров, выполнение работ, оказание услуг для нужд территориального управления на 2014 опубликован 27.01.2014 на официальном сайте </w:t>
      </w:r>
      <w:r w:rsidRPr="006C66F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C66F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66FF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66F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66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C66FF" w:rsidRPr="006C66FF" w:rsidRDefault="006C66FF" w:rsidP="006C66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6FF">
        <w:rPr>
          <w:rFonts w:ascii="Times New Roman" w:eastAsia="Calibri" w:hAnsi="Times New Roman" w:cs="Times New Roman"/>
          <w:sz w:val="26"/>
          <w:szCs w:val="26"/>
        </w:rPr>
        <w:t>Вместе с тем Управлением не в полном объеме исполнены требования указанного представления, а именно:</w:t>
      </w:r>
    </w:p>
    <w:p w:rsidR="006C66FF" w:rsidRPr="006C66FF" w:rsidRDefault="006C66FF" w:rsidP="006C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66FF">
        <w:rPr>
          <w:rFonts w:ascii="Times New Roman" w:eastAsia="Calibri" w:hAnsi="Times New Roman" w:cs="Times New Roman"/>
          <w:sz w:val="26"/>
          <w:szCs w:val="26"/>
        </w:rPr>
        <w:t>1. Не приняты меры по взысканию денежных сре</w:t>
      </w:r>
      <w:proofErr w:type="gramStart"/>
      <w:r w:rsidRPr="006C66FF">
        <w:rPr>
          <w:rFonts w:ascii="Times New Roman" w:eastAsia="Calibri" w:hAnsi="Times New Roman" w:cs="Times New Roman"/>
          <w:sz w:val="26"/>
          <w:szCs w:val="26"/>
        </w:rPr>
        <w:t>дств в с</w:t>
      </w:r>
      <w:proofErr w:type="gramEnd"/>
      <w:r w:rsidRPr="006C66FF">
        <w:rPr>
          <w:rFonts w:ascii="Times New Roman" w:eastAsia="Calibri" w:hAnsi="Times New Roman" w:cs="Times New Roman"/>
          <w:sz w:val="26"/>
          <w:szCs w:val="26"/>
        </w:rPr>
        <w:t>умме 14100 руб. за использование</w:t>
      </w:r>
      <w:r w:rsidRPr="006C66FF">
        <w:rPr>
          <w:rFonts w:ascii="Times New Roman" w:hAnsi="Times New Roman" w:cs="Times New Roman"/>
          <w:sz w:val="26"/>
          <w:szCs w:val="26"/>
        </w:rPr>
        <w:t xml:space="preserve"> сотрудниками Управления</w:t>
      </w:r>
      <w:r w:rsidRPr="006C66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66FF">
        <w:rPr>
          <w:rFonts w:ascii="Times New Roman" w:hAnsi="Times New Roman" w:cs="Times New Roman"/>
          <w:sz w:val="26"/>
          <w:szCs w:val="26"/>
        </w:rPr>
        <w:t>корпоративной сотовой связи в личных целях.</w:t>
      </w:r>
    </w:p>
    <w:p w:rsidR="006C66FF" w:rsidRPr="006C66FF" w:rsidRDefault="006C66FF" w:rsidP="006C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eastAsia="Calibri" w:hAnsi="Times New Roman" w:cs="Times New Roman"/>
          <w:sz w:val="26"/>
          <w:szCs w:val="26"/>
        </w:rPr>
        <w:t xml:space="preserve">2. Не обеспечено взыскание с </w:t>
      </w:r>
      <w:r w:rsidRPr="006C66FF">
        <w:rPr>
          <w:rFonts w:ascii="Times New Roman" w:hAnsi="Times New Roman" w:cs="Times New Roman"/>
          <w:sz w:val="26"/>
          <w:szCs w:val="26"/>
        </w:rPr>
        <w:t xml:space="preserve">ООО «СК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ПромСтройИнвест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>» необоснованно перечисленных денежных средств за ремонт асфальтобетонного покрытия тротуаров  в сумме 93 099,47 рублей.</w:t>
      </w:r>
    </w:p>
    <w:p w:rsidR="006C66FF" w:rsidRPr="006C66FF" w:rsidRDefault="006C66FF" w:rsidP="006C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 xml:space="preserve">3. Имущество Управления – надувная лодка </w:t>
      </w:r>
      <w:r w:rsidRPr="006C66FF">
        <w:rPr>
          <w:rFonts w:ascii="Times New Roman" w:hAnsi="Times New Roman" w:cs="Times New Roman"/>
          <w:sz w:val="26"/>
          <w:szCs w:val="26"/>
          <w:lang w:val="en-US"/>
        </w:rPr>
        <w:t>HF</w:t>
      </w:r>
      <w:r w:rsidRPr="006C66FF">
        <w:rPr>
          <w:rFonts w:ascii="Times New Roman" w:hAnsi="Times New Roman" w:cs="Times New Roman"/>
          <w:sz w:val="26"/>
          <w:szCs w:val="26"/>
        </w:rPr>
        <w:t xml:space="preserve"> (инв. № 1101050000036) не передана на баланс МУ «Центр гражданской защиты и спасательных работ 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C66FF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6C66FF">
        <w:rPr>
          <w:rFonts w:ascii="Times New Roman" w:hAnsi="Times New Roman" w:cs="Times New Roman"/>
          <w:sz w:val="26"/>
          <w:szCs w:val="26"/>
        </w:rPr>
        <w:t>улы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>», поскольку лодка находится в нерабочем состоянии. Управлением не подготовлены необходимые  документы по списанию основного средства.</w:t>
      </w:r>
    </w:p>
    <w:p w:rsidR="006C66FF" w:rsidRDefault="006C66FF" w:rsidP="006C66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66FF">
        <w:rPr>
          <w:rFonts w:ascii="Times New Roman" w:hAnsi="Times New Roman" w:cs="Times New Roman"/>
          <w:sz w:val="26"/>
          <w:szCs w:val="26"/>
        </w:rPr>
        <w:t>4. Не произведен окончательный расчет с ООО «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ФасадСтрой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>».  Задолженность ООО «</w:t>
      </w:r>
      <w:proofErr w:type="spellStart"/>
      <w:r w:rsidRPr="006C66FF">
        <w:rPr>
          <w:rFonts w:ascii="Times New Roman" w:hAnsi="Times New Roman" w:cs="Times New Roman"/>
          <w:sz w:val="26"/>
          <w:szCs w:val="26"/>
        </w:rPr>
        <w:t>ФасадСтрой</w:t>
      </w:r>
      <w:proofErr w:type="spellEnd"/>
      <w:r w:rsidRPr="006C66FF">
        <w:rPr>
          <w:rFonts w:ascii="Times New Roman" w:hAnsi="Times New Roman" w:cs="Times New Roman"/>
          <w:sz w:val="26"/>
          <w:szCs w:val="26"/>
        </w:rPr>
        <w:t xml:space="preserve">» перед Управлением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Pr="006C66FF">
        <w:rPr>
          <w:rFonts w:ascii="Times New Roman" w:hAnsi="Times New Roman" w:cs="Times New Roman"/>
          <w:sz w:val="26"/>
          <w:szCs w:val="26"/>
        </w:rPr>
        <w:t xml:space="preserve"> 444 582,45 рублей.</w:t>
      </w:r>
    </w:p>
    <w:p w:rsidR="004C7D9F" w:rsidRDefault="006D03E3" w:rsidP="002C4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03E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предложениями контрольной комиссии, 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зложенными в Представлении от 23.07.2013 № 5 Управлению</w:t>
      </w:r>
      <w:r w:rsidRPr="006D03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необходимо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66FF" w:rsidRPr="006C66FF">
        <w:rPr>
          <w:rFonts w:ascii="Times New Roman" w:hAnsi="Times New Roman" w:cs="Times New Roman"/>
          <w:sz w:val="26"/>
          <w:szCs w:val="26"/>
        </w:rPr>
        <w:t xml:space="preserve">продолжить работу по взысканию дебиторской задолженности с бывших сотрудников Управления, с ООО «СК </w:t>
      </w:r>
      <w:proofErr w:type="spellStart"/>
      <w:r w:rsidR="006C66FF" w:rsidRPr="006C66FF">
        <w:rPr>
          <w:rFonts w:ascii="Times New Roman" w:hAnsi="Times New Roman" w:cs="Times New Roman"/>
          <w:sz w:val="26"/>
          <w:szCs w:val="26"/>
        </w:rPr>
        <w:lastRenderedPageBreak/>
        <w:t>ПромСтройИнвест</w:t>
      </w:r>
      <w:proofErr w:type="spellEnd"/>
      <w:r w:rsidR="006C66FF" w:rsidRPr="006C66FF">
        <w:rPr>
          <w:rFonts w:ascii="Times New Roman" w:hAnsi="Times New Roman" w:cs="Times New Roman"/>
          <w:sz w:val="26"/>
          <w:szCs w:val="26"/>
        </w:rPr>
        <w:t xml:space="preserve">», с </w:t>
      </w:r>
      <w:r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ФасадСтрой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  <w:r w:rsidR="006C66FF" w:rsidRPr="006C66FF">
        <w:rPr>
          <w:rFonts w:ascii="Times New Roman" w:hAnsi="Times New Roman" w:cs="Times New Roman"/>
          <w:sz w:val="26"/>
          <w:szCs w:val="26"/>
        </w:rPr>
        <w:t xml:space="preserve"> подготовить списание основного средства – надувной лодки </w:t>
      </w:r>
      <w:r w:rsidR="006C66FF" w:rsidRPr="006C66FF">
        <w:rPr>
          <w:rFonts w:ascii="Times New Roman" w:hAnsi="Times New Roman" w:cs="Times New Roman"/>
          <w:sz w:val="26"/>
          <w:szCs w:val="26"/>
          <w:lang w:val="en-US"/>
        </w:rPr>
        <w:t>HF</w:t>
      </w:r>
      <w:r w:rsidR="002C4D0E">
        <w:rPr>
          <w:rFonts w:ascii="Times New Roman" w:hAnsi="Times New Roman" w:cs="Times New Roman"/>
          <w:sz w:val="26"/>
          <w:szCs w:val="26"/>
        </w:rPr>
        <w:t xml:space="preserve"> (инв.</w:t>
      </w:r>
      <w:r w:rsidR="006C66FF" w:rsidRPr="006C66FF">
        <w:rPr>
          <w:rFonts w:ascii="Times New Roman" w:hAnsi="Times New Roman" w:cs="Times New Roman"/>
          <w:sz w:val="26"/>
          <w:szCs w:val="26"/>
        </w:rPr>
        <w:t>№ 1101050000036).</w:t>
      </w:r>
    </w:p>
    <w:p w:rsidR="00810396" w:rsidRDefault="00FD510B" w:rsidP="004A48B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F00B5C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8E01FD">
        <w:rPr>
          <w:rFonts w:ascii="Times New Roman" w:hAnsi="Times New Roman" w:cs="Times New Roman"/>
          <w:bCs/>
          <w:sz w:val="26"/>
          <w:szCs w:val="26"/>
        </w:rPr>
        <w:t>12декабря</w:t>
      </w:r>
      <w:r w:rsidR="005D5C1C">
        <w:rPr>
          <w:rFonts w:ascii="Times New Roman" w:hAnsi="Times New Roman" w:cs="Times New Roman"/>
          <w:bCs/>
          <w:sz w:val="26"/>
          <w:szCs w:val="26"/>
        </w:rPr>
        <w:t xml:space="preserve"> 2014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3917CC" w:rsidRPr="00195E01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       В.И. Коршунов</w:t>
      </w:r>
    </w:p>
    <w:sectPr w:rsidR="003917CC" w:rsidRPr="00195E01" w:rsidSect="00195E0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D04"/>
    <w:multiLevelType w:val="hybridMultilevel"/>
    <w:tmpl w:val="2682D392"/>
    <w:lvl w:ilvl="0" w:tplc="852A426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440FD"/>
    <w:multiLevelType w:val="hybridMultilevel"/>
    <w:tmpl w:val="2DFA5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65565F7A"/>
    <w:multiLevelType w:val="hybridMultilevel"/>
    <w:tmpl w:val="78ACF606"/>
    <w:lvl w:ilvl="0" w:tplc="11DC8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63637"/>
    <w:rsid w:val="001726B7"/>
    <w:rsid w:val="001772D0"/>
    <w:rsid w:val="00195E01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2F26"/>
    <w:rsid w:val="00295F4A"/>
    <w:rsid w:val="002B441A"/>
    <w:rsid w:val="002B4920"/>
    <w:rsid w:val="002B79EB"/>
    <w:rsid w:val="002C3FD0"/>
    <w:rsid w:val="002C4D0E"/>
    <w:rsid w:val="002C6E54"/>
    <w:rsid w:val="002D20E3"/>
    <w:rsid w:val="002F0FB9"/>
    <w:rsid w:val="002F1501"/>
    <w:rsid w:val="002F747E"/>
    <w:rsid w:val="003111DD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59F5"/>
    <w:rsid w:val="003B7D90"/>
    <w:rsid w:val="003C0784"/>
    <w:rsid w:val="003C0A56"/>
    <w:rsid w:val="003C44D0"/>
    <w:rsid w:val="003E40D5"/>
    <w:rsid w:val="003E5A04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5F94"/>
    <w:rsid w:val="00426DF9"/>
    <w:rsid w:val="0042776A"/>
    <w:rsid w:val="00432AB5"/>
    <w:rsid w:val="00433A97"/>
    <w:rsid w:val="00433D03"/>
    <w:rsid w:val="00434FF7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B5024"/>
    <w:rsid w:val="004C0102"/>
    <w:rsid w:val="004C2A30"/>
    <w:rsid w:val="004C7D9F"/>
    <w:rsid w:val="004D11CA"/>
    <w:rsid w:val="004D1BD9"/>
    <w:rsid w:val="004D5466"/>
    <w:rsid w:val="004E0B9E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4395B"/>
    <w:rsid w:val="0055178B"/>
    <w:rsid w:val="005745B2"/>
    <w:rsid w:val="00576D7A"/>
    <w:rsid w:val="00582917"/>
    <w:rsid w:val="00591C74"/>
    <w:rsid w:val="005951C5"/>
    <w:rsid w:val="005969AD"/>
    <w:rsid w:val="005A59CE"/>
    <w:rsid w:val="005B642E"/>
    <w:rsid w:val="005C1C07"/>
    <w:rsid w:val="005C4D2F"/>
    <w:rsid w:val="005C5A3D"/>
    <w:rsid w:val="005D37C1"/>
    <w:rsid w:val="005D3925"/>
    <w:rsid w:val="005D5C1C"/>
    <w:rsid w:val="005F07CC"/>
    <w:rsid w:val="005F73C8"/>
    <w:rsid w:val="00601415"/>
    <w:rsid w:val="006022D9"/>
    <w:rsid w:val="0060694A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56A2F"/>
    <w:rsid w:val="0066713C"/>
    <w:rsid w:val="00684FFD"/>
    <w:rsid w:val="0068611F"/>
    <w:rsid w:val="00695000"/>
    <w:rsid w:val="006A187C"/>
    <w:rsid w:val="006A3204"/>
    <w:rsid w:val="006C1465"/>
    <w:rsid w:val="006C2720"/>
    <w:rsid w:val="006C5E1D"/>
    <w:rsid w:val="006C5E8E"/>
    <w:rsid w:val="006C66FF"/>
    <w:rsid w:val="006D0192"/>
    <w:rsid w:val="006D03E3"/>
    <w:rsid w:val="006D046F"/>
    <w:rsid w:val="006E0B25"/>
    <w:rsid w:val="006E4351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619D8"/>
    <w:rsid w:val="007722F3"/>
    <w:rsid w:val="00782300"/>
    <w:rsid w:val="00782BDD"/>
    <w:rsid w:val="0078708C"/>
    <w:rsid w:val="007913AF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E15A5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35A58"/>
    <w:rsid w:val="008441EF"/>
    <w:rsid w:val="00845E5C"/>
    <w:rsid w:val="008558DE"/>
    <w:rsid w:val="00862EF2"/>
    <w:rsid w:val="00863206"/>
    <w:rsid w:val="0086799D"/>
    <w:rsid w:val="00870A7E"/>
    <w:rsid w:val="00874433"/>
    <w:rsid w:val="0088386E"/>
    <w:rsid w:val="00886F01"/>
    <w:rsid w:val="00896E30"/>
    <w:rsid w:val="008A502C"/>
    <w:rsid w:val="008D14B4"/>
    <w:rsid w:val="008D21F1"/>
    <w:rsid w:val="008E01FD"/>
    <w:rsid w:val="008E17E4"/>
    <w:rsid w:val="008E3FFC"/>
    <w:rsid w:val="008F07B9"/>
    <w:rsid w:val="008F7AD1"/>
    <w:rsid w:val="009000E0"/>
    <w:rsid w:val="009001FB"/>
    <w:rsid w:val="00902E0D"/>
    <w:rsid w:val="0091100D"/>
    <w:rsid w:val="00911718"/>
    <w:rsid w:val="00912503"/>
    <w:rsid w:val="009234DA"/>
    <w:rsid w:val="00926E0E"/>
    <w:rsid w:val="00933D6A"/>
    <w:rsid w:val="00946F09"/>
    <w:rsid w:val="009547DD"/>
    <w:rsid w:val="009609AB"/>
    <w:rsid w:val="00960D0B"/>
    <w:rsid w:val="009639AE"/>
    <w:rsid w:val="00967121"/>
    <w:rsid w:val="009776DE"/>
    <w:rsid w:val="00982080"/>
    <w:rsid w:val="009877B4"/>
    <w:rsid w:val="00991EA6"/>
    <w:rsid w:val="009945B4"/>
    <w:rsid w:val="009A4C8F"/>
    <w:rsid w:val="009B0237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4DCE"/>
    <w:rsid w:val="00A1716B"/>
    <w:rsid w:val="00A22D80"/>
    <w:rsid w:val="00A265D3"/>
    <w:rsid w:val="00A31DE1"/>
    <w:rsid w:val="00A4207B"/>
    <w:rsid w:val="00A43922"/>
    <w:rsid w:val="00A44157"/>
    <w:rsid w:val="00A471C8"/>
    <w:rsid w:val="00A542EE"/>
    <w:rsid w:val="00A55E3E"/>
    <w:rsid w:val="00A5673D"/>
    <w:rsid w:val="00A604BB"/>
    <w:rsid w:val="00A604D1"/>
    <w:rsid w:val="00A6254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8154B"/>
    <w:rsid w:val="00C9305F"/>
    <w:rsid w:val="00CA062A"/>
    <w:rsid w:val="00CA1B90"/>
    <w:rsid w:val="00CA39D3"/>
    <w:rsid w:val="00CB0C3B"/>
    <w:rsid w:val="00CB2C03"/>
    <w:rsid w:val="00CD0688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531C"/>
    <w:rsid w:val="00D57E6E"/>
    <w:rsid w:val="00D607C6"/>
    <w:rsid w:val="00D66A10"/>
    <w:rsid w:val="00D67C8D"/>
    <w:rsid w:val="00D73F3A"/>
    <w:rsid w:val="00D817A9"/>
    <w:rsid w:val="00D81ADD"/>
    <w:rsid w:val="00D81D1B"/>
    <w:rsid w:val="00D86417"/>
    <w:rsid w:val="00D9100A"/>
    <w:rsid w:val="00DA76F7"/>
    <w:rsid w:val="00DB325E"/>
    <w:rsid w:val="00DB79AB"/>
    <w:rsid w:val="00DC0749"/>
    <w:rsid w:val="00DC0AA4"/>
    <w:rsid w:val="00DC0E85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0C2C"/>
    <w:rsid w:val="00E52F58"/>
    <w:rsid w:val="00E53D85"/>
    <w:rsid w:val="00E725F1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6E8A"/>
    <w:rsid w:val="00EE70D9"/>
    <w:rsid w:val="00EF3D64"/>
    <w:rsid w:val="00EF7760"/>
    <w:rsid w:val="00F00B5C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16DA"/>
    <w:rsid w:val="00FA3515"/>
    <w:rsid w:val="00FA56AE"/>
    <w:rsid w:val="00FB5C93"/>
    <w:rsid w:val="00FB7EFF"/>
    <w:rsid w:val="00FC0157"/>
    <w:rsid w:val="00FD00B3"/>
    <w:rsid w:val="00FD1061"/>
    <w:rsid w:val="00FD18E5"/>
    <w:rsid w:val="00FD1939"/>
    <w:rsid w:val="00FD510B"/>
    <w:rsid w:val="00FE2FF8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styleId="ad">
    <w:name w:val="Body Text"/>
    <w:basedOn w:val="a"/>
    <w:link w:val="ae"/>
    <w:uiPriority w:val="99"/>
    <w:rsid w:val="003E5A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A04"/>
    <w:rPr>
      <w:rFonts w:ascii="Times New Roman" w:eastAsia="Calibri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styleId="ad">
    <w:name w:val="Body Text"/>
    <w:basedOn w:val="a"/>
    <w:link w:val="ae"/>
    <w:uiPriority w:val="99"/>
    <w:rsid w:val="003E5A04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3E5A04"/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A4AB01429459217A242B5F22271FD45D3F58E3BD614E735F7D091DAE399DEAD88F1C59110A84E2e6CD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E4D1-349B-4047-AFA8-D575AF4B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118</cp:revision>
  <cp:lastPrinted>2015-01-19T14:31:00Z</cp:lastPrinted>
  <dcterms:created xsi:type="dcterms:W3CDTF">2014-06-30T10:38:00Z</dcterms:created>
  <dcterms:modified xsi:type="dcterms:W3CDTF">2015-03-05T15:35:00Z</dcterms:modified>
</cp:coreProperties>
</file>