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A9" w:rsidRDefault="001662A9" w:rsidP="009E3ED0">
      <w:pPr>
        <w:pStyle w:val="p1"/>
        <w:spacing w:before="0" w:beforeAutospacing="0" w:after="0" w:afterAutospacing="0"/>
        <w:jc w:val="center"/>
      </w:pPr>
      <w:r>
        <w:t>Информация</w:t>
      </w:r>
      <w:r w:rsidR="0092711B">
        <w:t xml:space="preserve"> контрольной комиссии муниципального образования город Тула</w:t>
      </w:r>
    </w:p>
    <w:p w:rsidR="001662A9" w:rsidRDefault="001662A9" w:rsidP="00A75110">
      <w:pPr>
        <w:pStyle w:val="p1"/>
        <w:spacing w:before="0" w:beforeAutospacing="0" w:after="0" w:afterAutospacing="0"/>
        <w:jc w:val="center"/>
      </w:pPr>
      <w:r>
        <w:t>п</w:t>
      </w:r>
      <w:r w:rsidR="0092711B">
        <w:t>о результатам внешней проверки о</w:t>
      </w:r>
      <w:r>
        <w:t>тчета администрации города Тулы «Об исполнении бюджета муниципального образования город Тула за 2013 год»</w:t>
      </w:r>
    </w:p>
    <w:p w:rsidR="009E3ED0" w:rsidRDefault="009E3ED0" w:rsidP="009E3ED0">
      <w:pPr>
        <w:pStyle w:val="p1"/>
        <w:spacing w:before="0" w:beforeAutospacing="0" w:after="0" w:afterAutospacing="0"/>
        <w:jc w:val="both"/>
      </w:pPr>
    </w:p>
    <w:p w:rsidR="001662A9" w:rsidRDefault="001662A9" w:rsidP="0092711B">
      <w:pPr>
        <w:pStyle w:val="p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В соответствии с требованиями статей 264.4 и 270 Бюджетного кодекса Российской Федерации (далее по тексту – БК РФ), раздела 7, 8, 9 Положения «О бюджетном процессе в муниципальном образовании город Тула», утвержденного решением Тульской городской Думы 26.06.2008 № 47/1095, пункта 9.2. Положения «О контрольной комиссии муниципального образования город Тула», утвержденного решением Тульской городской Думы от 27.05.2009 № 68/1512, проведена внешняя проверка Отчёта «Об исполнении бюджета муниципального образования город Тула за 2013 год» (далее по тексту – Отчет).</w:t>
      </w:r>
    </w:p>
    <w:p w:rsidR="001662A9" w:rsidRDefault="001662A9" w:rsidP="005061B2">
      <w:pPr>
        <w:pStyle w:val="p3"/>
        <w:spacing w:before="0" w:beforeAutospacing="0" w:after="0" w:afterAutospacing="0"/>
        <w:ind w:firstLine="709"/>
        <w:jc w:val="both"/>
        <w:rPr>
          <w:rStyle w:val="s1"/>
        </w:rPr>
      </w:pPr>
      <w:r>
        <w:rPr>
          <w:rStyle w:val="s1"/>
        </w:rPr>
        <w:t>Отчёт представлен в контрольную комиссию города Тулы в срок, с соблюдением требований ст. 264.2 БК РФ, п. 7.3 Положения «О бюджетном процессе муниципальном образовании город Тула»</w:t>
      </w:r>
      <w:r w:rsidR="00B32416">
        <w:rPr>
          <w:rStyle w:val="s1"/>
        </w:rPr>
        <w:t>.</w:t>
      </w:r>
      <w:r>
        <w:rPr>
          <w:rStyle w:val="s1"/>
        </w:rPr>
        <w:t xml:space="preserve"> </w:t>
      </w:r>
    </w:p>
    <w:p w:rsidR="00233B04" w:rsidRDefault="00233B04" w:rsidP="005061B2">
      <w:pPr>
        <w:pStyle w:val="p3"/>
        <w:spacing w:before="0" w:beforeAutospacing="0" w:after="0" w:afterAutospacing="0"/>
        <w:ind w:firstLine="709"/>
        <w:jc w:val="both"/>
      </w:pPr>
    </w:p>
    <w:p w:rsidR="001662A9" w:rsidRDefault="001662A9" w:rsidP="005061B2">
      <w:pPr>
        <w:pStyle w:val="p3"/>
        <w:spacing w:before="0" w:beforeAutospacing="0" w:after="0" w:afterAutospacing="0"/>
        <w:ind w:firstLine="709"/>
        <w:jc w:val="both"/>
      </w:pPr>
      <w:r>
        <w:t>В заключении на Отчёт контрольной комиссией отмечено следующее.</w:t>
      </w:r>
    </w:p>
    <w:p w:rsidR="00233B04" w:rsidRDefault="00233B04" w:rsidP="005061B2">
      <w:pPr>
        <w:pStyle w:val="p3"/>
        <w:spacing w:before="0" w:beforeAutospacing="0" w:after="0" w:afterAutospacing="0"/>
        <w:ind w:firstLine="709"/>
        <w:jc w:val="both"/>
      </w:pPr>
    </w:p>
    <w:p w:rsidR="001662A9" w:rsidRDefault="001662A9" w:rsidP="005061B2">
      <w:pPr>
        <w:pStyle w:val="p3"/>
        <w:spacing w:before="0" w:beforeAutospacing="0" w:after="0" w:afterAutospacing="0"/>
        <w:ind w:firstLine="709"/>
        <w:jc w:val="both"/>
      </w:pPr>
      <w:r>
        <w:rPr>
          <w:rStyle w:val="s2"/>
        </w:rPr>
        <w:t>1.</w:t>
      </w:r>
      <w:r>
        <w:t xml:space="preserve"> Бюджет муниципального образования город Тула за 2013 год по доходам выполнен в сумме 9851730,9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или 101,0% от объёма доходов, утверждённого Решением Тульской городской Думы «О бюджете муниципального образования город Тула на 2013 год и на плановый период 2014 и 2015 годов» (в ред. от 12.12.2013 </w:t>
      </w:r>
      <w:r w:rsidR="00233B04">
        <w:t xml:space="preserve">                         </w:t>
      </w:r>
      <w:r>
        <w:t xml:space="preserve">№ 68/1565), по расходам в сумме 9905270,0 </w:t>
      </w:r>
      <w:proofErr w:type="spellStart"/>
      <w:r>
        <w:t>тыс.руб</w:t>
      </w:r>
      <w:proofErr w:type="spellEnd"/>
      <w:r>
        <w:t>., или 92,9% от утверждённого плана.</w:t>
      </w:r>
    </w:p>
    <w:p w:rsidR="001662A9" w:rsidRDefault="001662A9" w:rsidP="005061B2">
      <w:pPr>
        <w:pStyle w:val="p4"/>
        <w:spacing w:before="0" w:beforeAutospacing="0" w:after="0" w:afterAutospacing="0"/>
        <w:ind w:firstLine="709"/>
        <w:jc w:val="both"/>
      </w:pPr>
      <w:r>
        <w:t>За отчетный 2013 год бюджет муниципального образования город Тула исполнен</w:t>
      </w:r>
      <w:r w:rsidR="0052752B">
        <w:t xml:space="preserve">           </w:t>
      </w:r>
      <w:r>
        <w:t xml:space="preserve"> с дефицитом 53539,0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или 0,9% и не превышает 10% установленного БК РФ.</w:t>
      </w:r>
    </w:p>
    <w:p w:rsidR="00233B04" w:rsidRDefault="00233B04" w:rsidP="005061B2">
      <w:pPr>
        <w:pStyle w:val="p4"/>
        <w:spacing w:before="0" w:beforeAutospacing="0" w:after="0" w:afterAutospacing="0"/>
        <w:ind w:firstLine="709"/>
        <w:jc w:val="both"/>
      </w:pPr>
    </w:p>
    <w:p w:rsidR="001662A9" w:rsidRDefault="001662A9" w:rsidP="005061B2">
      <w:pPr>
        <w:pStyle w:val="p3"/>
        <w:tabs>
          <w:tab w:val="left" w:pos="709"/>
        </w:tabs>
        <w:spacing w:before="0" w:beforeAutospacing="0" w:after="0" w:afterAutospacing="0"/>
        <w:ind w:firstLine="709"/>
        <w:jc w:val="both"/>
      </w:pPr>
      <w:r>
        <w:rPr>
          <w:rStyle w:val="s2"/>
        </w:rPr>
        <w:t>2.</w:t>
      </w:r>
      <w:r>
        <w:t xml:space="preserve"> За 2013 год в доход бюджета города поступило налоговых и неналоговых доходов в сумме 6584514,4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или</w:t>
      </w:r>
      <w:r>
        <w:rPr>
          <w:rStyle w:val="s3"/>
        </w:rPr>
        <w:t xml:space="preserve"> 102,3% от </w:t>
      </w:r>
      <w:r>
        <w:t>прогнозируемых поступлений.</w:t>
      </w:r>
      <w:r>
        <w:rPr>
          <w:rStyle w:val="s3"/>
        </w:rPr>
        <w:t xml:space="preserve"> </w:t>
      </w:r>
      <w:r>
        <w:t xml:space="preserve">Объём безвозмездных поступлений от других бюджетов бюджетной системы РФ в 2013 году составил 3267216,5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или 98,5% к утверждённому плану.</w:t>
      </w:r>
    </w:p>
    <w:p w:rsidR="001662A9" w:rsidRDefault="001662A9" w:rsidP="005061B2">
      <w:pPr>
        <w:pStyle w:val="p3"/>
        <w:spacing w:before="0" w:beforeAutospacing="0" w:after="0" w:afterAutospacing="0"/>
        <w:ind w:firstLine="709"/>
        <w:jc w:val="both"/>
      </w:pPr>
      <w:r>
        <w:t>Наибольший удельный вес в общей сумме доходов бюджета составили</w:t>
      </w:r>
      <w:r>
        <w:rPr>
          <w:rStyle w:val="s4"/>
        </w:rPr>
        <w:t xml:space="preserve"> </w:t>
      </w:r>
      <w:r>
        <w:t>следующие налоговые источники:</w:t>
      </w:r>
    </w:p>
    <w:p w:rsidR="001662A9" w:rsidRDefault="001662A9" w:rsidP="005061B2">
      <w:pPr>
        <w:pStyle w:val="p3"/>
        <w:spacing w:before="0" w:beforeAutospacing="0" w:after="0" w:afterAutospacing="0"/>
        <w:ind w:firstLine="709"/>
        <w:jc w:val="both"/>
      </w:pPr>
      <w:r>
        <w:t xml:space="preserve">- налог на доходы физических лиц – 3294363,1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или 33,4% (в 2012 году удельный вес составлял 38,2%);</w:t>
      </w:r>
    </w:p>
    <w:p w:rsidR="001662A9" w:rsidRDefault="001662A9" w:rsidP="005061B2">
      <w:pPr>
        <w:pStyle w:val="p3"/>
        <w:spacing w:before="0" w:beforeAutospacing="0" w:after="0" w:afterAutospacing="0"/>
        <w:ind w:firstLine="709"/>
        <w:jc w:val="both"/>
      </w:pPr>
      <w:r>
        <w:t xml:space="preserve">- налог на совокупный доход – 1245114,8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или 12,6% (в 2012 году удельный вес составлял 15,1%);</w:t>
      </w:r>
    </w:p>
    <w:p w:rsidR="001662A9" w:rsidRDefault="001662A9" w:rsidP="005061B2">
      <w:pPr>
        <w:pStyle w:val="p3"/>
        <w:spacing w:before="0" w:beforeAutospacing="0" w:after="0" w:afterAutospacing="0"/>
        <w:ind w:firstLine="709"/>
        <w:jc w:val="both"/>
      </w:pPr>
      <w:r>
        <w:t xml:space="preserve">- налог на имущество – 564027,3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или 6,0% (в 2012 году удельный вес составлял 3,2%).</w:t>
      </w:r>
    </w:p>
    <w:p w:rsidR="001662A9" w:rsidRDefault="001662A9" w:rsidP="005061B2">
      <w:pPr>
        <w:pStyle w:val="p3"/>
        <w:spacing w:before="0" w:beforeAutospacing="0" w:after="0" w:afterAutospacing="0"/>
        <w:ind w:firstLine="709"/>
        <w:jc w:val="both"/>
      </w:pPr>
      <w:r>
        <w:t xml:space="preserve">Доходы от использования имущества, находящегося в муниципальной собственности, и от его продажи составили 560718,1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или 5,7 % от общей суммы поступлений бюджета, что больше уровня 2012 года на 0,2%.</w:t>
      </w:r>
    </w:p>
    <w:p w:rsidR="001662A9" w:rsidRDefault="001662A9" w:rsidP="005061B2">
      <w:pPr>
        <w:pStyle w:val="p3"/>
        <w:spacing w:before="0" w:beforeAutospacing="0" w:after="0" w:afterAutospacing="0"/>
        <w:ind w:firstLine="709"/>
        <w:jc w:val="both"/>
      </w:pPr>
      <w:r>
        <w:t xml:space="preserve">В целом по сравнению с 2012 годом налоговые и неналоговые доходы в 2013 году увеличились на 928005,2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или на 16,4 % в том числе:</w:t>
      </w:r>
    </w:p>
    <w:p w:rsidR="001662A9" w:rsidRDefault="001662A9" w:rsidP="005061B2">
      <w:pPr>
        <w:pStyle w:val="p6"/>
        <w:spacing w:before="0" w:beforeAutospacing="0" w:after="0" w:afterAutospacing="0"/>
        <w:ind w:firstLine="709"/>
        <w:jc w:val="both"/>
      </w:pPr>
      <w:r>
        <w:t xml:space="preserve">- на 11809,7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или на 29,7% поступления государственной пошлины, сборов;</w:t>
      </w:r>
    </w:p>
    <w:p w:rsidR="001662A9" w:rsidRDefault="001662A9" w:rsidP="005061B2">
      <w:pPr>
        <w:pStyle w:val="p6"/>
        <w:spacing w:before="0" w:beforeAutospacing="0" w:after="0" w:afterAutospacing="0"/>
        <w:ind w:firstLine="709"/>
        <w:jc w:val="both"/>
      </w:pPr>
      <w:r>
        <w:t xml:space="preserve">- на 92808,2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или на 19,7% поступления по налогу на имущество; </w:t>
      </w:r>
    </w:p>
    <w:p w:rsidR="001662A9" w:rsidRDefault="001662A9" w:rsidP="005061B2">
      <w:pPr>
        <w:pStyle w:val="p6"/>
        <w:spacing w:before="0" w:beforeAutospacing="0" w:after="0" w:afterAutospacing="0"/>
        <w:ind w:firstLine="709"/>
        <w:jc w:val="both"/>
      </w:pPr>
      <w:r>
        <w:t xml:space="preserve">- на 308073,3 </w:t>
      </w:r>
      <w:proofErr w:type="spellStart"/>
      <w:r>
        <w:t>тыс.руб</w:t>
      </w:r>
      <w:proofErr w:type="spellEnd"/>
      <w:r>
        <w:t>. или на 10,3% поступления по налогу на доходы физических лиц.</w:t>
      </w:r>
    </w:p>
    <w:p w:rsidR="001662A9" w:rsidRDefault="001662A9" w:rsidP="005061B2">
      <w:pPr>
        <w:pStyle w:val="p3"/>
        <w:spacing w:before="0" w:beforeAutospacing="0" w:after="0" w:afterAutospacing="0"/>
        <w:ind w:firstLine="709"/>
        <w:jc w:val="both"/>
      </w:pPr>
      <w:r>
        <w:t>В общем объёме доходов за 2013 год доля налоговых и неналоговых доходов составила 66,8%, что ниже соответствующего показателя 2012 года на 5,5%.</w:t>
      </w:r>
    </w:p>
    <w:p w:rsidR="001662A9" w:rsidRDefault="001662A9" w:rsidP="005061B2">
      <w:pPr>
        <w:pStyle w:val="p3"/>
        <w:spacing w:before="0" w:beforeAutospacing="0" w:after="0" w:afterAutospacing="0"/>
        <w:ind w:firstLine="709"/>
        <w:jc w:val="both"/>
      </w:pPr>
      <w:r>
        <w:t xml:space="preserve">Доля безвозмездных поступлений составила 33,2% и увеличилась к уровню </w:t>
      </w:r>
      <w:r w:rsidR="00233B04">
        <w:t xml:space="preserve">                     </w:t>
      </w:r>
      <w:r>
        <w:t xml:space="preserve">2012 года на 5,5 %. </w:t>
      </w:r>
    </w:p>
    <w:p w:rsidR="001662A9" w:rsidRDefault="001662A9" w:rsidP="005061B2">
      <w:pPr>
        <w:pStyle w:val="p3"/>
        <w:spacing w:before="0" w:beforeAutospacing="0" w:after="0" w:afterAutospacing="0"/>
        <w:ind w:firstLine="709"/>
        <w:jc w:val="both"/>
      </w:pPr>
      <w:r>
        <w:rPr>
          <w:rStyle w:val="s2"/>
        </w:rPr>
        <w:lastRenderedPageBreak/>
        <w:t>3.</w:t>
      </w:r>
      <w:r>
        <w:rPr>
          <w:rStyle w:val="s3"/>
        </w:rPr>
        <w:t xml:space="preserve"> </w:t>
      </w:r>
      <w:r>
        <w:t xml:space="preserve">В 2013 году исполнение бюджета по расходам составило 9905270,0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="0052752B">
        <w:t>,</w:t>
      </w:r>
      <w:r>
        <w:t xml:space="preserve"> или 92,9% от утверждённого плана. По сравнению с 2012 годом общая сумма расходов увеличилась на 40881,0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или на 15,0%.</w:t>
      </w:r>
    </w:p>
    <w:p w:rsidR="001662A9" w:rsidRDefault="001662A9" w:rsidP="005061B2">
      <w:pPr>
        <w:pStyle w:val="p3"/>
        <w:spacing w:before="0" w:beforeAutospacing="0" w:after="0" w:afterAutospacing="0"/>
        <w:ind w:firstLine="709"/>
        <w:jc w:val="both"/>
      </w:pPr>
      <w:r>
        <w:rPr>
          <w:rStyle w:val="s1"/>
        </w:rPr>
        <w:t>Увеличение кассовых расходов к уровню 2012 года произошло по следующим разделам бюджетной классификации:</w:t>
      </w:r>
    </w:p>
    <w:p w:rsidR="001662A9" w:rsidRDefault="001662A9" w:rsidP="005061B2">
      <w:pPr>
        <w:pStyle w:val="p3"/>
        <w:spacing w:before="0" w:beforeAutospacing="0" w:after="0" w:afterAutospacing="0"/>
        <w:ind w:firstLine="709"/>
        <w:jc w:val="both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rPr>
          <w:rStyle w:val="s1"/>
        </w:rPr>
        <w:t xml:space="preserve">по разделу 01 «Общегосударственные вопросы» - на 121544,5 </w:t>
      </w:r>
      <w:proofErr w:type="spellStart"/>
      <w:r>
        <w:rPr>
          <w:rStyle w:val="s1"/>
        </w:rPr>
        <w:t>тыс</w:t>
      </w:r>
      <w:proofErr w:type="gramStart"/>
      <w:r>
        <w:rPr>
          <w:rStyle w:val="s1"/>
        </w:rPr>
        <w:t>.р</w:t>
      </w:r>
      <w:proofErr w:type="gramEnd"/>
      <w:r>
        <w:rPr>
          <w:rStyle w:val="s1"/>
        </w:rPr>
        <w:t>уб</w:t>
      </w:r>
      <w:proofErr w:type="spellEnd"/>
      <w:r>
        <w:rPr>
          <w:rStyle w:val="s1"/>
        </w:rPr>
        <w:t xml:space="preserve">., или </w:t>
      </w:r>
      <w:r w:rsidR="0052752B">
        <w:rPr>
          <w:rStyle w:val="s1"/>
        </w:rPr>
        <w:t xml:space="preserve">                  </w:t>
      </w:r>
      <w:r>
        <w:rPr>
          <w:rStyle w:val="s1"/>
        </w:rPr>
        <w:t>на 12,4%;</w:t>
      </w:r>
    </w:p>
    <w:p w:rsidR="001662A9" w:rsidRDefault="001662A9" w:rsidP="005061B2">
      <w:pPr>
        <w:pStyle w:val="p3"/>
        <w:spacing w:before="0" w:beforeAutospacing="0" w:after="0" w:afterAutospacing="0"/>
        <w:ind w:firstLine="709"/>
        <w:jc w:val="both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rPr>
          <w:rStyle w:val="s1"/>
        </w:rPr>
        <w:t xml:space="preserve">по разделу 07 «Образование» - на 1034454,3 </w:t>
      </w:r>
      <w:proofErr w:type="spellStart"/>
      <w:r>
        <w:rPr>
          <w:rStyle w:val="s1"/>
        </w:rPr>
        <w:t>тыс</w:t>
      </w:r>
      <w:proofErr w:type="gramStart"/>
      <w:r>
        <w:rPr>
          <w:rStyle w:val="s1"/>
        </w:rPr>
        <w:t>.р</w:t>
      </w:r>
      <w:proofErr w:type="gramEnd"/>
      <w:r>
        <w:rPr>
          <w:rStyle w:val="s1"/>
        </w:rPr>
        <w:t>уб</w:t>
      </w:r>
      <w:proofErr w:type="spellEnd"/>
      <w:r>
        <w:rPr>
          <w:rStyle w:val="s1"/>
        </w:rPr>
        <w:t>., или на 26,5%;</w:t>
      </w:r>
    </w:p>
    <w:p w:rsidR="001662A9" w:rsidRDefault="001662A9" w:rsidP="005061B2">
      <w:pPr>
        <w:pStyle w:val="p3"/>
        <w:spacing w:before="0" w:beforeAutospacing="0" w:after="0" w:afterAutospacing="0"/>
        <w:ind w:firstLine="709"/>
        <w:jc w:val="both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rPr>
          <w:rStyle w:val="s1"/>
        </w:rPr>
        <w:t xml:space="preserve">по разделу 08 «Культура, кинематография» - на 30752,6 </w:t>
      </w:r>
      <w:proofErr w:type="spellStart"/>
      <w:r>
        <w:rPr>
          <w:rStyle w:val="s1"/>
        </w:rPr>
        <w:t>тыс</w:t>
      </w:r>
      <w:proofErr w:type="gramStart"/>
      <w:r>
        <w:rPr>
          <w:rStyle w:val="s1"/>
        </w:rPr>
        <w:t>.р</w:t>
      </w:r>
      <w:proofErr w:type="gramEnd"/>
      <w:r>
        <w:rPr>
          <w:rStyle w:val="s1"/>
        </w:rPr>
        <w:t>уб</w:t>
      </w:r>
      <w:proofErr w:type="spellEnd"/>
      <w:r>
        <w:rPr>
          <w:rStyle w:val="s1"/>
        </w:rPr>
        <w:t>., или на 14,4%;</w:t>
      </w:r>
    </w:p>
    <w:p w:rsidR="001662A9" w:rsidRDefault="001662A9" w:rsidP="005061B2">
      <w:pPr>
        <w:pStyle w:val="p3"/>
        <w:spacing w:before="0" w:beforeAutospacing="0" w:after="0" w:afterAutospacing="0"/>
        <w:ind w:firstLine="709"/>
        <w:jc w:val="both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rPr>
          <w:rStyle w:val="s1"/>
        </w:rPr>
        <w:t xml:space="preserve">по разделу 11 «Физическая культура и спорт» - на 19777,8 </w:t>
      </w:r>
      <w:proofErr w:type="spellStart"/>
      <w:r>
        <w:rPr>
          <w:rStyle w:val="s1"/>
        </w:rPr>
        <w:t>тыс</w:t>
      </w:r>
      <w:proofErr w:type="gramStart"/>
      <w:r>
        <w:rPr>
          <w:rStyle w:val="s1"/>
        </w:rPr>
        <w:t>.р</w:t>
      </w:r>
      <w:proofErr w:type="gramEnd"/>
      <w:r>
        <w:rPr>
          <w:rStyle w:val="s1"/>
        </w:rPr>
        <w:t>уб</w:t>
      </w:r>
      <w:proofErr w:type="spellEnd"/>
      <w:r>
        <w:rPr>
          <w:rStyle w:val="s1"/>
        </w:rPr>
        <w:t>., или на 33,3%;</w:t>
      </w:r>
    </w:p>
    <w:p w:rsidR="001662A9" w:rsidRDefault="001662A9" w:rsidP="005061B2">
      <w:pPr>
        <w:pStyle w:val="p3"/>
        <w:spacing w:before="0" w:beforeAutospacing="0" w:after="0" w:afterAutospacing="0"/>
        <w:ind w:firstLine="709"/>
        <w:jc w:val="both"/>
      </w:pPr>
      <w:r>
        <w:rPr>
          <w:rStyle w:val="s1"/>
        </w:rPr>
        <w:t xml:space="preserve">по разделу 03 «Национальная безопасность и правоохранительная деятельность» - на 3402,3 </w:t>
      </w:r>
      <w:proofErr w:type="spellStart"/>
      <w:r>
        <w:rPr>
          <w:rStyle w:val="s1"/>
        </w:rPr>
        <w:t>тыс</w:t>
      </w:r>
      <w:proofErr w:type="gramStart"/>
      <w:r>
        <w:rPr>
          <w:rStyle w:val="s1"/>
        </w:rPr>
        <w:t>.р</w:t>
      </w:r>
      <w:proofErr w:type="gramEnd"/>
      <w:r>
        <w:rPr>
          <w:rStyle w:val="s1"/>
        </w:rPr>
        <w:t>уб</w:t>
      </w:r>
      <w:proofErr w:type="spellEnd"/>
      <w:r>
        <w:rPr>
          <w:rStyle w:val="s1"/>
        </w:rPr>
        <w:t>., или на 4,0%;</w:t>
      </w:r>
    </w:p>
    <w:p w:rsidR="001662A9" w:rsidRDefault="001662A9" w:rsidP="005061B2">
      <w:pPr>
        <w:pStyle w:val="p3"/>
        <w:spacing w:before="0" w:beforeAutospacing="0" w:after="0" w:afterAutospacing="0"/>
        <w:ind w:firstLine="709"/>
        <w:jc w:val="both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rPr>
          <w:rStyle w:val="s1"/>
        </w:rPr>
        <w:t xml:space="preserve">по разделу 12 «Средства массовой информации» - на 260,4 </w:t>
      </w:r>
      <w:proofErr w:type="spellStart"/>
      <w:r>
        <w:rPr>
          <w:rStyle w:val="s1"/>
        </w:rPr>
        <w:t>тыс</w:t>
      </w:r>
      <w:proofErr w:type="gramStart"/>
      <w:r>
        <w:rPr>
          <w:rStyle w:val="s1"/>
        </w:rPr>
        <w:t>.р</w:t>
      </w:r>
      <w:proofErr w:type="gramEnd"/>
      <w:r>
        <w:rPr>
          <w:rStyle w:val="s1"/>
        </w:rPr>
        <w:t>уб</w:t>
      </w:r>
      <w:proofErr w:type="spellEnd"/>
      <w:r>
        <w:rPr>
          <w:rStyle w:val="s1"/>
        </w:rPr>
        <w:t>., или на 7,3%;</w:t>
      </w:r>
    </w:p>
    <w:p w:rsidR="001662A9" w:rsidRDefault="001662A9" w:rsidP="005061B2">
      <w:pPr>
        <w:pStyle w:val="p3"/>
        <w:spacing w:before="0" w:beforeAutospacing="0" w:after="0" w:afterAutospacing="0"/>
        <w:ind w:firstLine="709"/>
        <w:jc w:val="both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rPr>
          <w:rStyle w:val="s1"/>
        </w:rPr>
        <w:t xml:space="preserve">по разделу 13 «Обслуживание государственного и муниципального долга» - </w:t>
      </w:r>
      <w:r w:rsidR="0052752B">
        <w:rPr>
          <w:rStyle w:val="s1"/>
        </w:rPr>
        <w:t xml:space="preserve">                 </w:t>
      </w:r>
      <w:r>
        <w:rPr>
          <w:rStyle w:val="s1"/>
        </w:rPr>
        <w:t xml:space="preserve">на 10062,4 </w:t>
      </w:r>
      <w:proofErr w:type="spellStart"/>
      <w:r>
        <w:rPr>
          <w:rStyle w:val="s1"/>
        </w:rPr>
        <w:t>тыс</w:t>
      </w:r>
      <w:proofErr w:type="gramStart"/>
      <w:r>
        <w:rPr>
          <w:rStyle w:val="s1"/>
        </w:rPr>
        <w:t>.р</w:t>
      </w:r>
      <w:proofErr w:type="gramEnd"/>
      <w:r>
        <w:rPr>
          <w:rStyle w:val="s1"/>
        </w:rPr>
        <w:t>уб</w:t>
      </w:r>
      <w:proofErr w:type="spellEnd"/>
      <w:r>
        <w:rPr>
          <w:rStyle w:val="s1"/>
        </w:rPr>
        <w:t>., или 29,3%.</w:t>
      </w:r>
    </w:p>
    <w:p w:rsidR="001662A9" w:rsidRDefault="001662A9" w:rsidP="005061B2">
      <w:pPr>
        <w:pStyle w:val="p3"/>
        <w:spacing w:before="0" w:beforeAutospacing="0" w:after="0" w:afterAutospacing="0"/>
        <w:ind w:firstLine="709"/>
        <w:jc w:val="both"/>
      </w:pPr>
      <w:r>
        <w:rPr>
          <w:rStyle w:val="s1"/>
        </w:rPr>
        <w:t>Уменьшение кассовых расходов к уровню 2012 года произошло по следующим разделам:</w:t>
      </w:r>
    </w:p>
    <w:p w:rsidR="001662A9" w:rsidRDefault="001662A9" w:rsidP="005061B2">
      <w:pPr>
        <w:pStyle w:val="p3"/>
        <w:spacing w:before="0" w:beforeAutospacing="0" w:after="0" w:afterAutospacing="0"/>
        <w:ind w:firstLine="709"/>
        <w:jc w:val="both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rPr>
          <w:rStyle w:val="s1"/>
        </w:rPr>
        <w:t xml:space="preserve">по разделу 02 «Национальная оборона» - на 103,9 </w:t>
      </w:r>
      <w:proofErr w:type="spellStart"/>
      <w:r>
        <w:rPr>
          <w:rStyle w:val="s1"/>
        </w:rPr>
        <w:t>тыс</w:t>
      </w:r>
      <w:proofErr w:type="gramStart"/>
      <w:r>
        <w:rPr>
          <w:rStyle w:val="s1"/>
        </w:rPr>
        <w:t>.р</w:t>
      </w:r>
      <w:proofErr w:type="gramEnd"/>
      <w:r>
        <w:rPr>
          <w:rStyle w:val="s1"/>
        </w:rPr>
        <w:t>уб</w:t>
      </w:r>
      <w:proofErr w:type="spellEnd"/>
      <w:r>
        <w:rPr>
          <w:rStyle w:val="s1"/>
        </w:rPr>
        <w:t>., или на 24,4%;</w:t>
      </w:r>
    </w:p>
    <w:p w:rsidR="001662A9" w:rsidRDefault="001662A9" w:rsidP="005061B2">
      <w:pPr>
        <w:pStyle w:val="p3"/>
        <w:spacing w:before="0" w:beforeAutospacing="0" w:after="0" w:afterAutospacing="0"/>
        <w:ind w:firstLine="709"/>
        <w:jc w:val="both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rPr>
          <w:rStyle w:val="s1"/>
        </w:rPr>
        <w:t xml:space="preserve">по разделу 04 «Национальная экономика» - на 103398,2 </w:t>
      </w:r>
      <w:proofErr w:type="spellStart"/>
      <w:r>
        <w:rPr>
          <w:rStyle w:val="s1"/>
        </w:rPr>
        <w:t>тыс</w:t>
      </w:r>
      <w:proofErr w:type="gramStart"/>
      <w:r>
        <w:rPr>
          <w:rStyle w:val="s1"/>
        </w:rPr>
        <w:t>.р</w:t>
      </w:r>
      <w:proofErr w:type="gramEnd"/>
      <w:r>
        <w:rPr>
          <w:rStyle w:val="s1"/>
        </w:rPr>
        <w:t>уб</w:t>
      </w:r>
      <w:proofErr w:type="spellEnd"/>
      <w:r>
        <w:rPr>
          <w:rStyle w:val="s1"/>
        </w:rPr>
        <w:t>., или на 5,6 %;</w:t>
      </w:r>
    </w:p>
    <w:p w:rsidR="001662A9" w:rsidRDefault="001662A9" w:rsidP="005061B2">
      <w:pPr>
        <w:pStyle w:val="p3"/>
        <w:spacing w:before="0" w:beforeAutospacing="0" w:after="0" w:afterAutospacing="0"/>
        <w:ind w:firstLine="709"/>
        <w:jc w:val="both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rPr>
          <w:rStyle w:val="s1"/>
        </w:rPr>
        <w:t xml:space="preserve">по разделу 05 «Жилищно-коммунальное хозяйство» - на 86088,0 </w:t>
      </w:r>
      <w:proofErr w:type="spellStart"/>
      <w:r>
        <w:rPr>
          <w:rStyle w:val="s1"/>
        </w:rPr>
        <w:t>тыс</w:t>
      </w:r>
      <w:proofErr w:type="gramStart"/>
      <w:r>
        <w:rPr>
          <w:rStyle w:val="s1"/>
        </w:rPr>
        <w:t>.р</w:t>
      </w:r>
      <w:proofErr w:type="gramEnd"/>
      <w:r>
        <w:rPr>
          <w:rStyle w:val="s1"/>
        </w:rPr>
        <w:t>уб</w:t>
      </w:r>
      <w:proofErr w:type="spellEnd"/>
      <w:r>
        <w:rPr>
          <w:rStyle w:val="s1"/>
        </w:rPr>
        <w:t>, или</w:t>
      </w:r>
      <w:r w:rsidR="0052752B">
        <w:rPr>
          <w:rStyle w:val="s1"/>
        </w:rPr>
        <w:t xml:space="preserve">                     </w:t>
      </w:r>
      <w:r>
        <w:rPr>
          <w:rStyle w:val="s1"/>
        </w:rPr>
        <w:t>на 6,9 %;</w:t>
      </w:r>
    </w:p>
    <w:p w:rsidR="001662A9" w:rsidRDefault="001662A9" w:rsidP="005061B2">
      <w:pPr>
        <w:pStyle w:val="p3"/>
        <w:spacing w:before="0" w:beforeAutospacing="0" w:after="0" w:afterAutospacing="0"/>
        <w:ind w:firstLine="709"/>
        <w:jc w:val="both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rPr>
          <w:rStyle w:val="s1"/>
        </w:rPr>
        <w:t xml:space="preserve">по разделу 10 «Социальная политика» - на 24701,8 </w:t>
      </w:r>
      <w:proofErr w:type="spellStart"/>
      <w:r>
        <w:rPr>
          <w:rStyle w:val="s1"/>
        </w:rPr>
        <w:t>тыс</w:t>
      </w:r>
      <w:proofErr w:type="gramStart"/>
      <w:r>
        <w:rPr>
          <w:rStyle w:val="s1"/>
        </w:rPr>
        <w:t>.р</w:t>
      </w:r>
      <w:proofErr w:type="gramEnd"/>
      <w:r>
        <w:rPr>
          <w:rStyle w:val="s1"/>
        </w:rPr>
        <w:t>уб</w:t>
      </w:r>
      <w:proofErr w:type="spellEnd"/>
      <w:r>
        <w:rPr>
          <w:rStyle w:val="s1"/>
        </w:rPr>
        <w:t>., или на 11,6 %.</w:t>
      </w:r>
    </w:p>
    <w:p w:rsidR="00233B04" w:rsidRDefault="00233B04" w:rsidP="005061B2">
      <w:pPr>
        <w:pStyle w:val="p3"/>
        <w:spacing w:before="0" w:beforeAutospacing="0" w:after="0" w:afterAutospacing="0"/>
        <w:ind w:firstLine="709"/>
        <w:jc w:val="both"/>
        <w:rPr>
          <w:rStyle w:val="s4"/>
        </w:rPr>
      </w:pPr>
    </w:p>
    <w:p w:rsidR="001662A9" w:rsidRDefault="001662A9" w:rsidP="005061B2">
      <w:pPr>
        <w:pStyle w:val="p3"/>
        <w:spacing w:before="0" w:beforeAutospacing="0" w:after="0" w:afterAutospacing="0"/>
        <w:ind w:firstLine="709"/>
        <w:jc w:val="both"/>
      </w:pPr>
      <w:r>
        <w:rPr>
          <w:rStyle w:val="s4"/>
        </w:rPr>
        <w:t xml:space="preserve">В бюджете 2013 года были утверждены 20 муниципальных целевых программ, </w:t>
      </w:r>
      <w:r w:rsidR="00233B04">
        <w:rPr>
          <w:rStyle w:val="s4"/>
        </w:rPr>
        <w:t xml:space="preserve">            </w:t>
      </w:r>
      <w:r>
        <w:rPr>
          <w:rStyle w:val="s4"/>
        </w:rPr>
        <w:t xml:space="preserve">3 ведомственные целевые программы и муниципальная адресная инвестиционная программа на общую сумму 1831288,9 </w:t>
      </w:r>
      <w:proofErr w:type="spellStart"/>
      <w:r>
        <w:rPr>
          <w:rStyle w:val="s4"/>
        </w:rPr>
        <w:t>тыс</w:t>
      </w:r>
      <w:proofErr w:type="gramStart"/>
      <w:r>
        <w:rPr>
          <w:rStyle w:val="s4"/>
        </w:rPr>
        <w:t>.р</w:t>
      </w:r>
      <w:proofErr w:type="gramEnd"/>
      <w:r>
        <w:rPr>
          <w:rStyle w:val="s4"/>
        </w:rPr>
        <w:t>уб</w:t>
      </w:r>
      <w:proofErr w:type="spellEnd"/>
      <w:r>
        <w:rPr>
          <w:rStyle w:val="s4"/>
        </w:rPr>
        <w:t xml:space="preserve">. На реализацию указанных программ было израсходовано 1754354,6 </w:t>
      </w:r>
      <w:proofErr w:type="spellStart"/>
      <w:r>
        <w:rPr>
          <w:rStyle w:val="s4"/>
        </w:rPr>
        <w:t>тыс.руб</w:t>
      </w:r>
      <w:proofErr w:type="spellEnd"/>
      <w:r>
        <w:rPr>
          <w:rStyle w:val="s4"/>
        </w:rPr>
        <w:t>. или 95,8 % к утвержденному плану расходов.</w:t>
      </w:r>
    </w:p>
    <w:p w:rsidR="001662A9" w:rsidRDefault="001662A9" w:rsidP="005061B2">
      <w:pPr>
        <w:pStyle w:val="p3"/>
        <w:spacing w:before="0" w:beforeAutospacing="0" w:after="0" w:afterAutospacing="0"/>
        <w:ind w:firstLine="709"/>
        <w:jc w:val="both"/>
        <w:rPr>
          <w:rStyle w:val="s4"/>
        </w:rPr>
      </w:pPr>
      <w:r>
        <w:rPr>
          <w:rStyle w:val="s4"/>
        </w:rPr>
        <w:t xml:space="preserve">В 2012 году были профинансированы 19 муниципальных целевых программ, </w:t>
      </w:r>
      <w:r w:rsidR="00233B04">
        <w:rPr>
          <w:rStyle w:val="s4"/>
        </w:rPr>
        <w:t xml:space="preserve">                    </w:t>
      </w:r>
      <w:r>
        <w:rPr>
          <w:rStyle w:val="s4"/>
        </w:rPr>
        <w:t xml:space="preserve">3 ведомственных целевых программы и муниципальная адресная инвестиционная программа на общую сумму 1933887,5 </w:t>
      </w:r>
      <w:proofErr w:type="spellStart"/>
      <w:r>
        <w:rPr>
          <w:rStyle w:val="s4"/>
        </w:rPr>
        <w:t>тыс</w:t>
      </w:r>
      <w:proofErr w:type="gramStart"/>
      <w:r>
        <w:rPr>
          <w:rStyle w:val="s4"/>
        </w:rPr>
        <w:t>.р</w:t>
      </w:r>
      <w:proofErr w:type="gramEnd"/>
      <w:r>
        <w:rPr>
          <w:rStyle w:val="s4"/>
        </w:rPr>
        <w:t>уб</w:t>
      </w:r>
      <w:proofErr w:type="spellEnd"/>
      <w:r>
        <w:rPr>
          <w:rStyle w:val="s4"/>
        </w:rPr>
        <w:t xml:space="preserve">. </w:t>
      </w:r>
    </w:p>
    <w:p w:rsidR="001662A9" w:rsidRDefault="001662A9" w:rsidP="005061B2">
      <w:pPr>
        <w:pStyle w:val="p3"/>
        <w:spacing w:before="0" w:beforeAutospacing="0" w:after="0" w:afterAutospacing="0"/>
        <w:ind w:firstLine="709"/>
        <w:jc w:val="both"/>
      </w:pPr>
      <w:r>
        <w:rPr>
          <w:rStyle w:val="s4"/>
        </w:rPr>
        <w:t xml:space="preserve">Общая сумма не освоенных средств при выполнении программ за 2013 год составила 76934,3 </w:t>
      </w:r>
      <w:proofErr w:type="spellStart"/>
      <w:r>
        <w:rPr>
          <w:rStyle w:val="s4"/>
        </w:rPr>
        <w:t>тыс</w:t>
      </w:r>
      <w:proofErr w:type="gramStart"/>
      <w:r>
        <w:rPr>
          <w:rStyle w:val="s4"/>
        </w:rPr>
        <w:t>.р</w:t>
      </w:r>
      <w:proofErr w:type="gramEnd"/>
      <w:r>
        <w:rPr>
          <w:rStyle w:val="s4"/>
        </w:rPr>
        <w:t>уб</w:t>
      </w:r>
      <w:proofErr w:type="spellEnd"/>
      <w:r>
        <w:rPr>
          <w:rStyle w:val="s4"/>
        </w:rPr>
        <w:t>. или 4,2% бюджетных ассигнований.</w:t>
      </w:r>
    </w:p>
    <w:p w:rsidR="00233B04" w:rsidRDefault="00233B04" w:rsidP="005061B2">
      <w:pPr>
        <w:pStyle w:val="p7"/>
        <w:spacing w:before="0" w:beforeAutospacing="0" w:after="0" w:afterAutospacing="0"/>
        <w:ind w:firstLine="709"/>
        <w:jc w:val="both"/>
      </w:pPr>
    </w:p>
    <w:p w:rsidR="001662A9" w:rsidRDefault="001662A9" w:rsidP="005061B2">
      <w:pPr>
        <w:pStyle w:val="p7"/>
        <w:spacing w:before="0" w:beforeAutospacing="0" w:after="0" w:afterAutospacing="0"/>
        <w:ind w:firstLine="709"/>
        <w:jc w:val="both"/>
      </w:pPr>
      <w:r>
        <w:t>На основании постановлений администрации города Тулы в 2013 году</w:t>
      </w:r>
      <w:r>
        <w:rPr>
          <w:rStyle w:val="s6"/>
        </w:rPr>
        <w:t xml:space="preserve"> </w:t>
      </w:r>
      <w:r>
        <w:t xml:space="preserve">из резервного фонда администрации выделено 68783,9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или 93,7% от утверждённого плана.</w:t>
      </w:r>
    </w:p>
    <w:p w:rsidR="001662A9" w:rsidRDefault="001662A9" w:rsidP="005061B2">
      <w:pPr>
        <w:pStyle w:val="p7"/>
        <w:spacing w:before="0" w:beforeAutospacing="0" w:after="0" w:afterAutospacing="0"/>
        <w:ind w:firstLine="709"/>
        <w:jc w:val="both"/>
      </w:pPr>
      <w:r>
        <w:t xml:space="preserve">Кассовый расход составил 62744,6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или 91,2% от объёма доведенных бюджетных ассигнований.</w:t>
      </w:r>
    </w:p>
    <w:p w:rsidR="00233B04" w:rsidRDefault="00233B04" w:rsidP="005061B2">
      <w:pPr>
        <w:pStyle w:val="p7"/>
        <w:spacing w:before="0" w:beforeAutospacing="0" w:after="0" w:afterAutospacing="0"/>
        <w:ind w:firstLine="709"/>
        <w:jc w:val="both"/>
      </w:pPr>
    </w:p>
    <w:p w:rsidR="001662A9" w:rsidRDefault="001662A9" w:rsidP="005061B2">
      <w:pPr>
        <w:pStyle w:val="p3"/>
        <w:spacing w:before="0" w:beforeAutospacing="0" w:after="0" w:afterAutospacing="0"/>
        <w:ind w:firstLine="709"/>
        <w:jc w:val="both"/>
      </w:pPr>
      <w:r>
        <w:rPr>
          <w:rStyle w:val="s7"/>
        </w:rPr>
        <w:t>4.</w:t>
      </w:r>
      <w:r>
        <w:rPr>
          <w:rStyle w:val="s1"/>
        </w:rPr>
        <w:t xml:space="preserve"> </w:t>
      </w:r>
      <w:r>
        <w:rPr>
          <w:rStyle w:val="s8"/>
        </w:rPr>
        <w:t>Величина муниципального долга по состоянию на 01.01.2014 составила</w:t>
      </w:r>
      <w:r>
        <w:rPr>
          <w:rStyle w:val="s1"/>
        </w:rPr>
        <w:t xml:space="preserve"> 1250683,0 </w:t>
      </w:r>
      <w:proofErr w:type="spellStart"/>
      <w:r>
        <w:rPr>
          <w:rStyle w:val="s1"/>
        </w:rPr>
        <w:t>тыс</w:t>
      </w:r>
      <w:proofErr w:type="gramStart"/>
      <w:r>
        <w:rPr>
          <w:rStyle w:val="s1"/>
        </w:rPr>
        <w:t>.р</w:t>
      </w:r>
      <w:proofErr w:type="gramEnd"/>
      <w:r>
        <w:rPr>
          <w:rStyle w:val="s1"/>
        </w:rPr>
        <w:t>уб</w:t>
      </w:r>
      <w:proofErr w:type="spellEnd"/>
      <w:r>
        <w:rPr>
          <w:rStyle w:val="s1"/>
        </w:rPr>
        <w:t>., в том числе:</w:t>
      </w:r>
    </w:p>
    <w:p w:rsidR="001662A9" w:rsidRPr="00B32416" w:rsidRDefault="001662A9" w:rsidP="005061B2">
      <w:pPr>
        <w:pStyle w:val="p3"/>
        <w:spacing w:before="0" w:beforeAutospacing="0" w:after="0" w:afterAutospacing="0"/>
        <w:ind w:firstLine="709"/>
        <w:jc w:val="both"/>
      </w:pPr>
      <w:r>
        <w:t xml:space="preserve">- задолженность кредитным организациям 1150000,0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="00B32416" w:rsidRPr="00B32416">
        <w:t>;</w:t>
      </w:r>
    </w:p>
    <w:p w:rsidR="001662A9" w:rsidRDefault="001662A9" w:rsidP="005061B2">
      <w:pPr>
        <w:pStyle w:val="p3"/>
        <w:spacing w:before="0" w:beforeAutospacing="0" w:after="0" w:afterAutospacing="0"/>
        <w:ind w:firstLine="709"/>
        <w:jc w:val="both"/>
      </w:pPr>
      <w:r>
        <w:t xml:space="preserve">- задолженность министерству финансов Тульской области 100683,0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1662A9" w:rsidRDefault="001662A9" w:rsidP="005061B2">
      <w:pPr>
        <w:pStyle w:val="p7"/>
        <w:spacing w:before="0" w:beforeAutospacing="0" w:after="0" w:afterAutospacing="0"/>
        <w:ind w:firstLine="709"/>
        <w:jc w:val="both"/>
      </w:pPr>
      <w:r>
        <w:t xml:space="preserve">Предельный объем муниципального долга соответствует ограничениям, предусмотренным п. 3 ст. 107 БК РФ, и не превышает утвержденный общий годовой объем доходов бюджета города (без учета утвержденного объема безвозмездных поступлений </w:t>
      </w:r>
      <w:r>
        <w:rPr>
          <w:rStyle w:val="s4"/>
        </w:rPr>
        <w:t>и поступлений</w:t>
      </w:r>
      <w:r>
        <w:t xml:space="preserve"> налоговых доходов по дополнительным нормативам отчислений).</w:t>
      </w:r>
    </w:p>
    <w:p w:rsidR="001662A9" w:rsidRDefault="001662A9" w:rsidP="005061B2">
      <w:pPr>
        <w:pStyle w:val="p3"/>
        <w:spacing w:before="0" w:beforeAutospacing="0" w:after="0" w:afterAutospacing="0"/>
        <w:ind w:firstLine="709"/>
        <w:jc w:val="both"/>
      </w:pPr>
      <w:r>
        <w:rPr>
          <w:rStyle w:val="s1"/>
        </w:rPr>
        <w:t xml:space="preserve">За 2013 год сумма бюджетных ассигнований, направленных на обслуживание муниципального долга составила 44347,4 тыс. руб., что больше по сравнению с уровнем прошлого года на 10062,4 </w:t>
      </w:r>
      <w:proofErr w:type="spellStart"/>
      <w:r>
        <w:rPr>
          <w:rStyle w:val="s1"/>
        </w:rPr>
        <w:t>тыс</w:t>
      </w:r>
      <w:proofErr w:type="gramStart"/>
      <w:r>
        <w:rPr>
          <w:rStyle w:val="s1"/>
        </w:rPr>
        <w:t>.р</w:t>
      </w:r>
      <w:proofErr w:type="gramEnd"/>
      <w:r>
        <w:rPr>
          <w:rStyle w:val="s1"/>
        </w:rPr>
        <w:t>уб</w:t>
      </w:r>
      <w:proofErr w:type="spellEnd"/>
      <w:r>
        <w:rPr>
          <w:rStyle w:val="s1"/>
        </w:rPr>
        <w:t xml:space="preserve">. или на 29,4%. </w:t>
      </w:r>
    </w:p>
    <w:p w:rsidR="001662A9" w:rsidRDefault="001662A9" w:rsidP="005061B2">
      <w:pPr>
        <w:pStyle w:val="p3"/>
        <w:spacing w:before="0" w:beforeAutospacing="0" w:after="0" w:afterAutospacing="0"/>
        <w:ind w:firstLine="709"/>
        <w:jc w:val="both"/>
      </w:pPr>
      <w:r>
        <w:t>Просроченные долговые обязательства отсутствуют.</w:t>
      </w:r>
    </w:p>
    <w:p w:rsidR="001662A9" w:rsidRDefault="001662A9" w:rsidP="005061B2">
      <w:pPr>
        <w:pStyle w:val="p3"/>
        <w:spacing w:before="0" w:beforeAutospacing="0" w:after="0" w:afterAutospacing="0"/>
        <w:ind w:firstLine="709"/>
        <w:jc w:val="both"/>
      </w:pPr>
      <w:r>
        <w:lastRenderedPageBreak/>
        <w:t>Отношение расходов на обслуживание долга к расходам бюджета (за исключением расходов, которые осуществляются за счет субвенций) за 2013 год составляет 0,6 %, при предельном ограничении, установленном ст. 111 БК РФ – 15%.</w:t>
      </w:r>
    </w:p>
    <w:p w:rsidR="005061B2" w:rsidRDefault="005061B2" w:rsidP="005061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061B2" w:rsidRPr="005061B2" w:rsidRDefault="005061B2" w:rsidP="005061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061B2">
        <w:rPr>
          <w:rFonts w:ascii="Times New Roman" w:hAnsi="Times New Roman" w:cs="Times New Roman"/>
          <w:sz w:val="24"/>
          <w:szCs w:val="24"/>
        </w:rPr>
        <w:t>При проведении внешней проверки годовой бюджетной отчётности установлено:</w:t>
      </w:r>
    </w:p>
    <w:p w:rsidR="005061B2" w:rsidRPr="005061B2" w:rsidRDefault="005061B2" w:rsidP="0050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консолидированного баланса (ф.0503320) нефинансовые активы по бюджетной деятельности по состоянию на 01.01.2014 составили 3619181,9 </w:t>
      </w:r>
      <w:proofErr w:type="spellStart"/>
      <w:r w:rsidRP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увеличились по сравнению с началом года на 966796,9 </w:t>
      </w:r>
      <w:proofErr w:type="spellStart"/>
      <w:r w:rsidRP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1B2" w:rsidRPr="005061B2" w:rsidRDefault="005061B2" w:rsidP="0050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активы составили 4127987,9 </w:t>
      </w:r>
      <w:proofErr w:type="spellStart"/>
      <w:r w:rsidRP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увеличились на 7,1% или на                                     275394,8 </w:t>
      </w:r>
      <w:proofErr w:type="spellStart"/>
      <w:r w:rsidRP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уровню на начало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1B2" w:rsidRPr="005061B2" w:rsidRDefault="005061B2" w:rsidP="0050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неисполненных обязательств на конец года составила                                        1706784,5 </w:t>
      </w:r>
      <w:proofErr w:type="spellStart"/>
      <w:r w:rsidRP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увеличилась к уровню начало года на 851997,9 </w:t>
      </w:r>
      <w:proofErr w:type="spellStart"/>
      <w:r w:rsidRP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на 99,7%.  </w:t>
      </w:r>
    </w:p>
    <w:p w:rsidR="005061B2" w:rsidRPr="005061B2" w:rsidRDefault="005061B2" w:rsidP="005061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результат муниципального образования город 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 составил                   6</w:t>
      </w:r>
      <w:r w:rsidRP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040385,4 </w:t>
      </w:r>
      <w:proofErr w:type="spellStart"/>
      <w:r w:rsidRP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больше на 390193,7 </w:t>
      </w:r>
      <w:proofErr w:type="spellStart"/>
      <w:r w:rsidRP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на 6,9% по сравнению с прошлым годом.</w:t>
      </w:r>
    </w:p>
    <w:p w:rsidR="005061B2" w:rsidRPr="005061B2" w:rsidRDefault="005061B2" w:rsidP="005061B2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отчета об исполнении бюджета города Тулы соответствуют суммарным показателям годовой бюджетной </w:t>
      </w:r>
      <w:proofErr w:type="gramStart"/>
      <w:r w:rsidRP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 главных администраторов средств бюджета города Тулы</w:t>
      </w:r>
      <w:proofErr w:type="gramEnd"/>
      <w:r w:rsidRP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соответствующим кодам бюджетной классификации. </w:t>
      </w:r>
    </w:p>
    <w:p w:rsidR="00F254D5" w:rsidRDefault="00F254D5" w:rsidP="005061B2">
      <w:pPr>
        <w:pStyle w:val="p3"/>
        <w:tabs>
          <w:tab w:val="left" w:pos="709"/>
        </w:tabs>
        <w:spacing w:before="0" w:beforeAutospacing="0" w:after="0" w:afterAutospacing="0"/>
        <w:ind w:firstLine="709"/>
        <w:jc w:val="both"/>
      </w:pPr>
    </w:p>
    <w:p w:rsidR="001662A9" w:rsidRDefault="005061B2" w:rsidP="00E20EE7">
      <w:pPr>
        <w:pStyle w:val="p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 xml:space="preserve">6. </w:t>
      </w:r>
      <w:r w:rsidR="001662A9">
        <w:t>По итогам внешней проверки Отчета, контрольной комиссией муниципального образования город Тула предложено Тульской городской Думе рассмотреть и утвердить Отчет администрации города «Об исполнении бюджета муниципального образования город Тула за 2013 год».</w:t>
      </w:r>
    </w:p>
    <w:p w:rsidR="00E20EE7" w:rsidRDefault="00E20EE7" w:rsidP="0092711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EE7" w:rsidRDefault="00E20EE7" w:rsidP="0092711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11B" w:rsidRPr="0092711B" w:rsidRDefault="0092711B" w:rsidP="0092711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2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аппарата  </w:t>
      </w:r>
    </w:p>
    <w:p w:rsidR="0092711B" w:rsidRPr="0092711B" w:rsidRDefault="0092711B" w:rsidP="0092711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2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контрольной комиссии                        </w:t>
      </w:r>
      <w:bookmarkStart w:id="0" w:name="_GoBack"/>
      <w:bookmarkEnd w:id="0"/>
      <w:r w:rsidRPr="0092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2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gramStart"/>
      <w:r w:rsidRPr="009271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Заморская</w:t>
      </w:r>
      <w:proofErr w:type="gramEnd"/>
    </w:p>
    <w:sectPr w:rsidR="0092711B" w:rsidRPr="0092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A9"/>
    <w:rsid w:val="00002D6B"/>
    <w:rsid w:val="0000698D"/>
    <w:rsid w:val="00023F39"/>
    <w:rsid w:val="00053BDB"/>
    <w:rsid w:val="000562DE"/>
    <w:rsid w:val="00112871"/>
    <w:rsid w:val="001662A9"/>
    <w:rsid w:val="001754FE"/>
    <w:rsid w:val="00230BF9"/>
    <w:rsid w:val="00233B04"/>
    <w:rsid w:val="00292BEB"/>
    <w:rsid w:val="002947B0"/>
    <w:rsid w:val="002A6AE6"/>
    <w:rsid w:val="002B42DB"/>
    <w:rsid w:val="002C5EEF"/>
    <w:rsid w:val="002D3248"/>
    <w:rsid w:val="002E431D"/>
    <w:rsid w:val="002E7408"/>
    <w:rsid w:val="002F6F2B"/>
    <w:rsid w:val="00302D43"/>
    <w:rsid w:val="003700DF"/>
    <w:rsid w:val="003A4F0A"/>
    <w:rsid w:val="003E2B41"/>
    <w:rsid w:val="0040594B"/>
    <w:rsid w:val="00461C7D"/>
    <w:rsid w:val="00470D36"/>
    <w:rsid w:val="004B4631"/>
    <w:rsid w:val="004B77C6"/>
    <w:rsid w:val="004F5B05"/>
    <w:rsid w:val="005061B2"/>
    <w:rsid w:val="0052752B"/>
    <w:rsid w:val="005E5FC3"/>
    <w:rsid w:val="0068419B"/>
    <w:rsid w:val="006A1829"/>
    <w:rsid w:val="006A4AED"/>
    <w:rsid w:val="006C22B0"/>
    <w:rsid w:val="006D2C6F"/>
    <w:rsid w:val="007254F1"/>
    <w:rsid w:val="00747844"/>
    <w:rsid w:val="00783365"/>
    <w:rsid w:val="007A0C1E"/>
    <w:rsid w:val="007D30A5"/>
    <w:rsid w:val="008719A0"/>
    <w:rsid w:val="00893845"/>
    <w:rsid w:val="008A5BA0"/>
    <w:rsid w:val="008C0108"/>
    <w:rsid w:val="008C6828"/>
    <w:rsid w:val="00920A28"/>
    <w:rsid w:val="0092711B"/>
    <w:rsid w:val="0094602D"/>
    <w:rsid w:val="00974887"/>
    <w:rsid w:val="009830CC"/>
    <w:rsid w:val="009D449B"/>
    <w:rsid w:val="009E2408"/>
    <w:rsid w:val="009E3ED0"/>
    <w:rsid w:val="009F5FF2"/>
    <w:rsid w:val="00A65F43"/>
    <w:rsid w:val="00A72CC5"/>
    <w:rsid w:val="00A75110"/>
    <w:rsid w:val="00A84ADA"/>
    <w:rsid w:val="00A9304F"/>
    <w:rsid w:val="00B160D7"/>
    <w:rsid w:val="00B32416"/>
    <w:rsid w:val="00B8320C"/>
    <w:rsid w:val="00B91D94"/>
    <w:rsid w:val="00BC7B70"/>
    <w:rsid w:val="00C22CE6"/>
    <w:rsid w:val="00CA3637"/>
    <w:rsid w:val="00CC1A9D"/>
    <w:rsid w:val="00CF3EC2"/>
    <w:rsid w:val="00D43C28"/>
    <w:rsid w:val="00D45DEF"/>
    <w:rsid w:val="00D678A0"/>
    <w:rsid w:val="00D97827"/>
    <w:rsid w:val="00DA01EC"/>
    <w:rsid w:val="00DE3DE2"/>
    <w:rsid w:val="00E17052"/>
    <w:rsid w:val="00E17750"/>
    <w:rsid w:val="00E20EE7"/>
    <w:rsid w:val="00E5731F"/>
    <w:rsid w:val="00EA1734"/>
    <w:rsid w:val="00F0101C"/>
    <w:rsid w:val="00F17377"/>
    <w:rsid w:val="00F2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6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6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662A9"/>
  </w:style>
  <w:style w:type="character" w:customStyle="1" w:styleId="s2">
    <w:name w:val="s2"/>
    <w:basedOn w:val="a0"/>
    <w:rsid w:val="001662A9"/>
  </w:style>
  <w:style w:type="paragraph" w:customStyle="1" w:styleId="p4">
    <w:name w:val="p4"/>
    <w:basedOn w:val="a"/>
    <w:rsid w:val="0016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662A9"/>
  </w:style>
  <w:style w:type="character" w:customStyle="1" w:styleId="s4">
    <w:name w:val="s4"/>
    <w:basedOn w:val="a0"/>
    <w:rsid w:val="001662A9"/>
  </w:style>
  <w:style w:type="paragraph" w:customStyle="1" w:styleId="p6">
    <w:name w:val="p6"/>
    <w:basedOn w:val="a"/>
    <w:rsid w:val="0016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662A9"/>
  </w:style>
  <w:style w:type="paragraph" w:customStyle="1" w:styleId="p7">
    <w:name w:val="p7"/>
    <w:basedOn w:val="a"/>
    <w:rsid w:val="0016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662A9"/>
  </w:style>
  <w:style w:type="character" w:customStyle="1" w:styleId="s7">
    <w:name w:val="s7"/>
    <w:basedOn w:val="a0"/>
    <w:rsid w:val="001662A9"/>
  </w:style>
  <w:style w:type="character" w:customStyle="1" w:styleId="s8">
    <w:name w:val="s8"/>
    <w:basedOn w:val="a0"/>
    <w:rsid w:val="001662A9"/>
  </w:style>
  <w:style w:type="paragraph" w:styleId="a3">
    <w:name w:val="Balloon Text"/>
    <w:basedOn w:val="a"/>
    <w:link w:val="a4"/>
    <w:uiPriority w:val="99"/>
    <w:semiHidden/>
    <w:unhideWhenUsed/>
    <w:rsid w:val="006D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C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6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6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662A9"/>
  </w:style>
  <w:style w:type="character" w:customStyle="1" w:styleId="s2">
    <w:name w:val="s2"/>
    <w:basedOn w:val="a0"/>
    <w:rsid w:val="001662A9"/>
  </w:style>
  <w:style w:type="paragraph" w:customStyle="1" w:styleId="p4">
    <w:name w:val="p4"/>
    <w:basedOn w:val="a"/>
    <w:rsid w:val="0016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662A9"/>
  </w:style>
  <w:style w:type="character" w:customStyle="1" w:styleId="s4">
    <w:name w:val="s4"/>
    <w:basedOn w:val="a0"/>
    <w:rsid w:val="001662A9"/>
  </w:style>
  <w:style w:type="paragraph" w:customStyle="1" w:styleId="p6">
    <w:name w:val="p6"/>
    <w:basedOn w:val="a"/>
    <w:rsid w:val="0016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662A9"/>
  </w:style>
  <w:style w:type="paragraph" w:customStyle="1" w:styleId="p7">
    <w:name w:val="p7"/>
    <w:basedOn w:val="a"/>
    <w:rsid w:val="0016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662A9"/>
  </w:style>
  <w:style w:type="character" w:customStyle="1" w:styleId="s7">
    <w:name w:val="s7"/>
    <w:basedOn w:val="a0"/>
    <w:rsid w:val="001662A9"/>
  </w:style>
  <w:style w:type="character" w:customStyle="1" w:styleId="s8">
    <w:name w:val="s8"/>
    <w:basedOn w:val="a0"/>
    <w:rsid w:val="001662A9"/>
  </w:style>
  <w:style w:type="paragraph" w:styleId="a3">
    <w:name w:val="Balloon Text"/>
    <w:basedOn w:val="a"/>
    <w:link w:val="a4"/>
    <w:uiPriority w:val="99"/>
    <w:semiHidden/>
    <w:unhideWhenUsed/>
    <w:rsid w:val="006D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C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88B4E-6E5A-4269-8E7B-A2244A0B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6721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2014-08-01T11:25:00Z</cp:lastPrinted>
  <dcterms:created xsi:type="dcterms:W3CDTF">2014-08-01T11:27:00Z</dcterms:created>
  <dcterms:modified xsi:type="dcterms:W3CDTF">2014-08-01T11:27:00Z</dcterms:modified>
</cp:coreProperties>
</file>