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CB0B2B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AE2620" w:rsidP="00CB0B2B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CB0B2B" w:rsidRPr="00CB0B2B" w:rsidRDefault="00CB0B2B" w:rsidP="00CB0B2B">
      <w:pPr>
        <w:pStyle w:val="af5"/>
        <w:spacing w:after="0"/>
        <w:rPr>
          <w:b w:val="0"/>
          <w:sz w:val="26"/>
          <w:szCs w:val="26"/>
        </w:rPr>
      </w:pPr>
      <w:r w:rsidRPr="00CB0B2B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71751F" w:rsidRDefault="00CB0B2B" w:rsidP="00CB0B2B">
      <w:pPr>
        <w:pStyle w:val="af5"/>
        <w:spacing w:after="0"/>
        <w:rPr>
          <w:b w:val="0"/>
          <w:sz w:val="26"/>
          <w:szCs w:val="26"/>
        </w:rPr>
      </w:pPr>
      <w:r w:rsidRPr="00CB0B2B">
        <w:rPr>
          <w:b w:val="0"/>
          <w:sz w:val="26"/>
          <w:szCs w:val="26"/>
        </w:rPr>
        <w:t>от 30.12.2014 № 5131 «Об утверждении муниципальной программы муниципального образования город Тула «Осуществление градостроительной деятельности на территории муници</w:t>
      </w:r>
      <w:r>
        <w:rPr>
          <w:b w:val="0"/>
          <w:sz w:val="26"/>
          <w:szCs w:val="26"/>
        </w:rPr>
        <w:t>пального образования город Тула</w:t>
      </w:r>
      <w:r w:rsidR="00C47BE7" w:rsidRPr="00C47BE7">
        <w:rPr>
          <w:b w:val="0"/>
          <w:sz w:val="26"/>
          <w:szCs w:val="26"/>
        </w:rPr>
        <w:t>»</w:t>
      </w:r>
      <w:r w:rsidR="0071751F">
        <w:rPr>
          <w:b w:val="0"/>
          <w:sz w:val="26"/>
          <w:szCs w:val="26"/>
        </w:rPr>
        <w:t>,</w:t>
      </w:r>
    </w:p>
    <w:p w:rsidR="009A5C71" w:rsidRPr="00D53C1F" w:rsidRDefault="0014008A" w:rsidP="00CB0B2B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проведенных в 1 полугодии 2015 года</w:t>
      </w:r>
    </w:p>
    <w:p w:rsidR="00C71A91" w:rsidRPr="00D53C1F" w:rsidRDefault="00C71A91" w:rsidP="00CB0B2B">
      <w:pPr>
        <w:pStyle w:val="a3"/>
        <w:rPr>
          <w:sz w:val="26"/>
          <w:szCs w:val="26"/>
        </w:rPr>
      </w:pPr>
    </w:p>
    <w:p w:rsidR="00C8415A" w:rsidRPr="006A4B0E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За 1 полугодие 2015 года в муниципальную программу «</w:t>
      </w:r>
      <w:r w:rsidR="00565F17">
        <w:rPr>
          <w:bCs/>
          <w:sz w:val="26"/>
          <w:szCs w:val="26"/>
        </w:rPr>
        <w:t>О</w:t>
      </w:r>
      <w:r w:rsidR="00CB0B2B">
        <w:rPr>
          <w:bCs/>
          <w:sz w:val="26"/>
          <w:szCs w:val="26"/>
        </w:rPr>
        <w:t xml:space="preserve">существление градостроительной деятельности на территории </w:t>
      </w:r>
      <w:r w:rsidR="00C47BE7" w:rsidRPr="006A4B0E">
        <w:rPr>
          <w:bCs/>
          <w:sz w:val="26"/>
          <w:szCs w:val="26"/>
        </w:rPr>
        <w:t>муниципального образования город Тула</w:t>
      </w:r>
      <w:r w:rsidRPr="006A4B0E">
        <w:rPr>
          <w:bCs/>
          <w:sz w:val="26"/>
          <w:szCs w:val="26"/>
        </w:rPr>
        <w:t>»</w:t>
      </w:r>
      <w:r w:rsidR="00110F28" w:rsidRPr="006A4B0E">
        <w:rPr>
          <w:bCs/>
          <w:sz w:val="26"/>
          <w:szCs w:val="26"/>
        </w:rPr>
        <w:t xml:space="preserve"> (далее – Программа)</w:t>
      </w:r>
      <w:r w:rsidRPr="006A4B0E">
        <w:rPr>
          <w:bCs/>
          <w:sz w:val="26"/>
          <w:szCs w:val="26"/>
        </w:rPr>
        <w:t xml:space="preserve"> было внесено </w:t>
      </w:r>
      <w:r w:rsidR="00CB0B2B">
        <w:rPr>
          <w:bCs/>
          <w:sz w:val="26"/>
          <w:szCs w:val="26"/>
        </w:rPr>
        <w:t>три</w:t>
      </w:r>
      <w:r w:rsidRPr="006A4B0E">
        <w:rPr>
          <w:bCs/>
          <w:sz w:val="26"/>
          <w:szCs w:val="26"/>
        </w:rPr>
        <w:t xml:space="preserve"> изменения (постано</w:t>
      </w:r>
      <w:r w:rsidR="00C8415A" w:rsidRPr="006A4B0E">
        <w:rPr>
          <w:bCs/>
          <w:sz w:val="26"/>
          <w:szCs w:val="26"/>
        </w:rPr>
        <w:t>вления администрации г.Тулы от</w:t>
      </w:r>
      <w:r w:rsidR="00CB0B2B">
        <w:rPr>
          <w:bCs/>
          <w:sz w:val="26"/>
          <w:szCs w:val="26"/>
        </w:rPr>
        <w:t xml:space="preserve"> 03.03.2015 № 1150, от</w:t>
      </w:r>
      <w:r w:rsidR="00C8415A" w:rsidRPr="006A4B0E">
        <w:rPr>
          <w:bCs/>
          <w:sz w:val="26"/>
          <w:szCs w:val="26"/>
        </w:rPr>
        <w:t xml:space="preserve"> </w:t>
      </w:r>
      <w:r w:rsidR="00CB0B2B">
        <w:rPr>
          <w:bCs/>
          <w:sz w:val="26"/>
          <w:szCs w:val="26"/>
        </w:rPr>
        <w:t>22</w:t>
      </w:r>
      <w:r w:rsidR="00C47BE7" w:rsidRPr="006A4B0E">
        <w:rPr>
          <w:bCs/>
          <w:sz w:val="26"/>
          <w:szCs w:val="26"/>
        </w:rPr>
        <w:t>.0</w:t>
      </w:r>
      <w:r w:rsidR="00553A61" w:rsidRPr="006A4B0E">
        <w:rPr>
          <w:bCs/>
          <w:sz w:val="26"/>
          <w:szCs w:val="26"/>
        </w:rPr>
        <w:t xml:space="preserve">4.2015 № </w:t>
      </w:r>
      <w:r w:rsidR="00CB0B2B">
        <w:rPr>
          <w:bCs/>
          <w:sz w:val="26"/>
          <w:szCs w:val="26"/>
        </w:rPr>
        <w:t>2248</w:t>
      </w:r>
      <w:r w:rsidR="00553A61" w:rsidRPr="006A4B0E">
        <w:rPr>
          <w:bCs/>
          <w:sz w:val="26"/>
          <w:szCs w:val="26"/>
        </w:rPr>
        <w:t xml:space="preserve">, </w:t>
      </w:r>
      <w:r w:rsidR="00CB0B2B">
        <w:rPr>
          <w:bCs/>
          <w:sz w:val="26"/>
          <w:szCs w:val="26"/>
        </w:rPr>
        <w:t>09</w:t>
      </w:r>
      <w:r w:rsidRPr="006A4B0E">
        <w:rPr>
          <w:bCs/>
          <w:sz w:val="26"/>
          <w:szCs w:val="26"/>
        </w:rPr>
        <w:t>.0</w:t>
      </w:r>
      <w:r w:rsidR="00CB0B2B">
        <w:rPr>
          <w:bCs/>
          <w:sz w:val="26"/>
          <w:szCs w:val="26"/>
        </w:rPr>
        <w:t>6</w:t>
      </w:r>
      <w:r w:rsidRPr="006A4B0E">
        <w:rPr>
          <w:bCs/>
          <w:sz w:val="26"/>
          <w:szCs w:val="26"/>
        </w:rPr>
        <w:t>.2</w:t>
      </w:r>
      <w:r w:rsidR="00CB0B2B">
        <w:rPr>
          <w:bCs/>
          <w:sz w:val="26"/>
          <w:szCs w:val="26"/>
        </w:rPr>
        <w:t>015</w:t>
      </w:r>
      <w:r w:rsidRPr="006A4B0E">
        <w:rPr>
          <w:bCs/>
          <w:sz w:val="26"/>
          <w:szCs w:val="26"/>
        </w:rPr>
        <w:t xml:space="preserve"> № </w:t>
      </w:r>
      <w:r w:rsidR="00CB0B2B">
        <w:rPr>
          <w:bCs/>
          <w:sz w:val="26"/>
          <w:szCs w:val="26"/>
        </w:rPr>
        <w:t>3783</w:t>
      </w:r>
      <w:r w:rsidRPr="006A4B0E">
        <w:rPr>
          <w:bCs/>
          <w:sz w:val="26"/>
          <w:szCs w:val="26"/>
        </w:rPr>
        <w:t>).</w:t>
      </w:r>
      <w:r w:rsidR="0078131B">
        <w:rPr>
          <w:bCs/>
          <w:sz w:val="26"/>
          <w:szCs w:val="26"/>
        </w:rPr>
        <w:t xml:space="preserve"> Ответственный исполнитель </w:t>
      </w:r>
      <w:r w:rsidR="009E1BB1">
        <w:rPr>
          <w:bCs/>
          <w:sz w:val="26"/>
          <w:szCs w:val="26"/>
        </w:rPr>
        <w:t xml:space="preserve">Программы </w:t>
      </w:r>
      <w:r w:rsidR="00AE2620">
        <w:rPr>
          <w:bCs/>
          <w:sz w:val="26"/>
          <w:szCs w:val="26"/>
        </w:rPr>
        <w:t>–</w:t>
      </w:r>
      <w:r w:rsidR="0078131B">
        <w:rPr>
          <w:bCs/>
          <w:sz w:val="26"/>
          <w:szCs w:val="26"/>
        </w:rPr>
        <w:t xml:space="preserve"> </w:t>
      </w:r>
      <w:r w:rsidR="00AE2620">
        <w:rPr>
          <w:bCs/>
          <w:sz w:val="26"/>
          <w:szCs w:val="26"/>
        </w:rPr>
        <w:t xml:space="preserve">управление </w:t>
      </w:r>
      <w:r w:rsidR="00CB0B2B">
        <w:rPr>
          <w:bCs/>
          <w:sz w:val="26"/>
          <w:szCs w:val="26"/>
        </w:rPr>
        <w:t>градостроительства и архитектуры</w:t>
      </w:r>
      <w:r w:rsidR="0078131B" w:rsidRPr="006A4B0E">
        <w:rPr>
          <w:bCs/>
          <w:sz w:val="26"/>
          <w:szCs w:val="26"/>
        </w:rPr>
        <w:t xml:space="preserve"> администрации города Тулы</w:t>
      </w:r>
      <w:r w:rsidR="0078131B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AE2620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3264FD" w:rsidRDefault="003264FD" w:rsidP="00370430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3264FD">
        <w:rPr>
          <w:bCs/>
          <w:sz w:val="26"/>
          <w:szCs w:val="26"/>
        </w:rPr>
        <w:t>перечня отдельных основных мероприятий;</w:t>
      </w:r>
    </w:p>
    <w:p w:rsidR="00370430" w:rsidRPr="00D53C1F" w:rsidRDefault="00110F28" w:rsidP="0037043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110F28" w:rsidRDefault="00565F17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 целевых показателей;</w:t>
      </w:r>
    </w:p>
    <w:p w:rsidR="00565F17" w:rsidRPr="00D53C1F" w:rsidRDefault="00565F17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 объектов мероприятий.</w:t>
      </w:r>
    </w:p>
    <w:p w:rsidR="00776AAC" w:rsidRPr="006A4B0E" w:rsidRDefault="00410C84" w:rsidP="00BC122F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>Бюджетные ассигнования на финансирование П</w:t>
      </w:r>
      <w:r w:rsidR="00776AAC" w:rsidRPr="006A4B0E">
        <w:rPr>
          <w:bCs/>
          <w:sz w:val="26"/>
          <w:szCs w:val="26"/>
        </w:rPr>
        <w:t>рограммы у</w:t>
      </w:r>
      <w:r w:rsidR="005E22E4" w:rsidRPr="006A4B0E">
        <w:rPr>
          <w:bCs/>
          <w:sz w:val="26"/>
          <w:szCs w:val="26"/>
        </w:rPr>
        <w:t>величились</w:t>
      </w:r>
      <w:r w:rsidR="00776AAC" w:rsidRPr="006A4B0E">
        <w:rPr>
          <w:bCs/>
          <w:sz w:val="26"/>
          <w:szCs w:val="26"/>
        </w:rPr>
        <w:t xml:space="preserve"> с первоначальной суммы </w:t>
      </w:r>
      <w:r w:rsidR="00015550">
        <w:rPr>
          <w:bCs/>
          <w:sz w:val="26"/>
          <w:szCs w:val="26"/>
        </w:rPr>
        <w:t>827 230,5</w:t>
      </w:r>
      <w:r w:rsidR="00AE2620">
        <w:rPr>
          <w:bCs/>
          <w:sz w:val="26"/>
          <w:szCs w:val="26"/>
        </w:rPr>
        <w:t xml:space="preserve"> </w:t>
      </w:r>
      <w:r w:rsidR="00776AAC" w:rsidRPr="006A4B0E">
        <w:rPr>
          <w:bCs/>
          <w:sz w:val="26"/>
          <w:szCs w:val="26"/>
        </w:rPr>
        <w:t>тыс.руб.</w:t>
      </w:r>
      <w:r w:rsidR="00AE2620">
        <w:rPr>
          <w:bCs/>
          <w:sz w:val="26"/>
          <w:szCs w:val="26"/>
        </w:rPr>
        <w:t xml:space="preserve"> </w:t>
      </w:r>
      <w:r w:rsidR="00776AAC" w:rsidRPr="006A4B0E">
        <w:rPr>
          <w:bCs/>
          <w:sz w:val="26"/>
          <w:szCs w:val="26"/>
        </w:rPr>
        <w:t xml:space="preserve">до </w:t>
      </w:r>
      <w:r w:rsidR="00015550">
        <w:rPr>
          <w:bCs/>
          <w:sz w:val="26"/>
          <w:szCs w:val="26"/>
        </w:rPr>
        <w:t>992 545,2</w:t>
      </w:r>
      <w:r w:rsidR="00AE2620">
        <w:rPr>
          <w:bCs/>
          <w:sz w:val="26"/>
          <w:szCs w:val="26"/>
        </w:rPr>
        <w:t xml:space="preserve"> </w:t>
      </w:r>
      <w:r w:rsidR="00776AAC" w:rsidRPr="006A4B0E">
        <w:rPr>
          <w:bCs/>
          <w:sz w:val="26"/>
          <w:szCs w:val="26"/>
        </w:rPr>
        <w:t>тыс.руб.</w:t>
      </w:r>
      <w:bookmarkStart w:id="0" w:name="_GoBack"/>
      <w:bookmarkEnd w:id="0"/>
      <w:r w:rsidR="00FA25FD" w:rsidRPr="006A4B0E">
        <w:rPr>
          <w:bCs/>
          <w:sz w:val="26"/>
          <w:szCs w:val="26"/>
        </w:rPr>
        <w:t>, в том числе:</w:t>
      </w:r>
    </w:p>
    <w:p w:rsidR="00FA25FD" w:rsidRPr="006A4B0E" w:rsidRDefault="00FA25FD" w:rsidP="00BC122F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 xml:space="preserve">- </w:t>
      </w:r>
      <w:r w:rsidR="005E22E4" w:rsidRPr="006A4B0E">
        <w:rPr>
          <w:bCs/>
          <w:sz w:val="26"/>
          <w:szCs w:val="26"/>
        </w:rPr>
        <w:t xml:space="preserve">увеличение </w:t>
      </w:r>
      <w:r w:rsidRPr="006A4B0E">
        <w:rPr>
          <w:bCs/>
          <w:sz w:val="26"/>
          <w:szCs w:val="26"/>
        </w:rPr>
        <w:t xml:space="preserve">при первом изменении на сумму </w:t>
      </w:r>
      <w:r w:rsidR="00015550" w:rsidRPr="00015550">
        <w:rPr>
          <w:bCs/>
          <w:sz w:val="26"/>
          <w:szCs w:val="26"/>
        </w:rPr>
        <w:t xml:space="preserve">71 699,5 </w:t>
      </w:r>
      <w:r w:rsidR="009E1BB1">
        <w:rPr>
          <w:bCs/>
          <w:sz w:val="26"/>
          <w:szCs w:val="26"/>
        </w:rPr>
        <w:t xml:space="preserve"> </w:t>
      </w:r>
      <w:r w:rsidRPr="006A4B0E">
        <w:rPr>
          <w:bCs/>
          <w:sz w:val="26"/>
          <w:szCs w:val="26"/>
        </w:rPr>
        <w:t>тыс.руб.;</w:t>
      </w:r>
    </w:p>
    <w:p w:rsidR="00FA25FD" w:rsidRDefault="00FA25FD" w:rsidP="00BC122F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 xml:space="preserve">- </w:t>
      </w:r>
      <w:r w:rsidR="003C5C08" w:rsidRPr="006A4B0E">
        <w:rPr>
          <w:bCs/>
          <w:sz w:val="26"/>
          <w:szCs w:val="26"/>
        </w:rPr>
        <w:t xml:space="preserve">увеличение </w:t>
      </w:r>
      <w:r w:rsidRPr="006A4B0E">
        <w:rPr>
          <w:bCs/>
          <w:sz w:val="26"/>
          <w:szCs w:val="26"/>
        </w:rPr>
        <w:t xml:space="preserve">при втором изменении на сумму </w:t>
      </w:r>
      <w:r w:rsidR="003C5C08" w:rsidRPr="003C5C08">
        <w:rPr>
          <w:bCs/>
          <w:sz w:val="26"/>
          <w:szCs w:val="26"/>
        </w:rPr>
        <w:t xml:space="preserve">1 102,4 </w:t>
      </w:r>
      <w:r w:rsidR="00015550">
        <w:rPr>
          <w:bCs/>
          <w:sz w:val="26"/>
          <w:szCs w:val="26"/>
        </w:rPr>
        <w:t>тыс.руб.;</w:t>
      </w:r>
    </w:p>
    <w:p w:rsidR="00015550" w:rsidRPr="006A4B0E" w:rsidRDefault="00015550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015550">
        <w:rPr>
          <w:bCs/>
          <w:sz w:val="26"/>
          <w:szCs w:val="26"/>
        </w:rPr>
        <w:t xml:space="preserve"> </w:t>
      </w:r>
      <w:r w:rsidRPr="006A4B0E">
        <w:rPr>
          <w:bCs/>
          <w:sz w:val="26"/>
          <w:szCs w:val="26"/>
        </w:rPr>
        <w:t xml:space="preserve">увеличение при </w:t>
      </w:r>
      <w:r>
        <w:rPr>
          <w:bCs/>
          <w:sz w:val="26"/>
          <w:szCs w:val="26"/>
        </w:rPr>
        <w:t>третьем</w:t>
      </w:r>
      <w:r w:rsidRPr="006A4B0E">
        <w:rPr>
          <w:bCs/>
          <w:sz w:val="26"/>
          <w:szCs w:val="26"/>
        </w:rPr>
        <w:t xml:space="preserve"> изменении на сумму</w:t>
      </w:r>
      <w:r>
        <w:rPr>
          <w:bCs/>
          <w:sz w:val="26"/>
          <w:szCs w:val="26"/>
        </w:rPr>
        <w:t xml:space="preserve"> </w:t>
      </w:r>
      <w:r w:rsidR="003C5C08" w:rsidRPr="003C5C08">
        <w:rPr>
          <w:bCs/>
          <w:sz w:val="26"/>
          <w:szCs w:val="26"/>
        </w:rPr>
        <w:t>92 512,</w:t>
      </w:r>
      <w:r w:rsidR="00370430">
        <w:rPr>
          <w:bCs/>
          <w:sz w:val="26"/>
          <w:szCs w:val="26"/>
        </w:rPr>
        <w:t>8</w:t>
      </w:r>
      <w:r w:rsidR="003C5C08" w:rsidRPr="003C5C0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тыс.рублей.</w:t>
      </w:r>
    </w:p>
    <w:p w:rsidR="00FD6CDD" w:rsidRPr="006A4B0E" w:rsidRDefault="00A43BD6" w:rsidP="00BC122F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 xml:space="preserve">Целевые показатели Программы </w:t>
      </w:r>
      <w:r w:rsidR="00052578" w:rsidRPr="006A4B0E">
        <w:rPr>
          <w:bCs/>
          <w:sz w:val="26"/>
          <w:szCs w:val="26"/>
        </w:rPr>
        <w:t>изменялись в соответствии с корректировкой объемов бюджетных ассигнований, а также с рекомендациями контрольной комиссии.</w:t>
      </w:r>
    </w:p>
    <w:p w:rsidR="00FD6CDD" w:rsidRPr="006A4B0E" w:rsidRDefault="00052578" w:rsidP="00BC122F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052578" w:rsidRPr="006A4B0E" w:rsidRDefault="00052578" w:rsidP="00BC122F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370430" w:rsidRDefault="009C6ED9" w:rsidP="00BC122F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 xml:space="preserve">- </w:t>
      </w:r>
      <w:r w:rsidR="00370430" w:rsidRPr="00370430">
        <w:rPr>
          <w:bCs/>
          <w:sz w:val="26"/>
          <w:szCs w:val="26"/>
        </w:rPr>
        <w:t>количеств</w:t>
      </w:r>
      <w:r w:rsidR="00370430">
        <w:rPr>
          <w:bCs/>
          <w:sz w:val="26"/>
          <w:szCs w:val="26"/>
        </w:rPr>
        <w:t>о</w:t>
      </w:r>
      <w:r w:rsidR="00370430" w:rsidRPr="00370430">
        <w:rPr>
          <w:bCs/>
          <w:sz w:val="26"/>
          <w:szCs w:val="26"/>
        </w:rPr>
        <w:t xml:space="preserve"> и наименовани</w:t>
      </w:r>
      <w:r w:rsidR="00370430">
        <w:rPr>
          <w:bCs/>
          <w:sz w:val="26"/>
          <w:szCs w:val="26"/>
        </w:rPr>
        <w:t>е</w:t>
      </w:r>
      <w:r w:rsidR="00370430" w:rsidRPr="00370430">
        <w:rPr>
          <w:bCs/>
          <w:sz w:val="26"/>
          <w:szCs w:val="26"/>
        </w:rPr>
        <w:t xml:space="preserve"> отдельных основных мероприятий</w:t>
      </w:r>
      <w:r w:rsidR="00370430">
        <w:rPr>
          <w:bCs/>
          <w:sz w:val="26"/>
          <w:szCs w:val="26"/>
        </w:rPr>
        <w:t>, указанных в Паспорте Программе не соответствуют мероприятиям, отмеченным в приложениях к Программе,</w:t>
      </w:r>
      <w:r w:rsidR="00370430" w:rsidRPr="00370430">
        <w:rPr>
          <w:bCs/>
          <w:sz w:val="26"/>
          <w:szCs w:val="26"/>
        </w:rPr>
        <w:t xml:space="preserve">  с общим объемом финансирования в 2015 году – 550 817,4 тыс.руб.</w:t>
      </w:r>
      <w:r w:rsidR="00370430">
        <w:rPr>
          <w:bCs/>
          <w:sz w:val="26"/>
          <w:szCs w:val="26"/>
        </w:rPr>
        <w:t>;</w:t>
      </w:r>
    </w:p>
    <w:p w:rsidR="00565F17" w:rsidRDefault="00370430" w:rsidP="00565F17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565F17" w:rsidRPr="00565F17">
        <w:rPr>
          <w:bCs/>
          <w:sz w:val="26"/>
          <w:szCs w:val="26"/>
        </w:rPr>
        <w:t>сметная стоимость инвестиционных проектов не соответствует суммам расходов в части источников финансового обеспеч</w:t>
      </w:r>
      <w:r w:rsidR="00565F17">
        <w:rPr>
          <w:bCs/>
          <w:sz w:val="26"/>
          <w:szCs w:val="26"/>
        </w:rPr>
        <w:t>ения;</w:t>
      </w:r>
    </w:p>
    <w:p w:rsidR="00565F17" w:rsidRDefault="00565F17" w:rsidP="00565F17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 срок ввода в эксплуатацию наступает раньше, чем будут завершены  работы;</w:t>
      </w:r>
    </w:p>
    <w:p w:rsidR="00BD5A41" w:rsidRPr="006A4B0E" w:rsidRDefault="009C6ED9" w:rsidP="00BC122F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>- ряд целевых показателей</w:t>
      </w:r>
      <w:r w:rsidR="00BD5A41" w:rsidRPr="006A4B0E">
        <w:rPr>
          <w:bCs/>
          <w:sz w:val="26"/>
          <w:szCs w:val="26"/>
        </w:rPr>
        <w:t xml:space="preserve"> не соответствовал Методическим указаниям по разработке, формированию, реализации и оценке эффективности реализации муниципальных программ муниципального образования город Тула.</w:t>
      </w:r>
    </w:p>
    <w:p w:rsidR="00D53DA8" w:rsidRPr="006A4B0E" w:rsidRDefault="00D53DA8" w:rsidP="00D53DA8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>По результатам проведенн</w:t>
      </w:r>
      <w:r w:rsidR="00D8164E" w:rsidRPr="006A4B0E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6A4B0E">
        <w:rPr>
          <w:bCs/>
          <w:sz w:val="26"/>
          <w:szCs w:val="26"/>
        </w:rPr>
        <w:t>при</w:t>
      </w:r>
      <w:r w:rsidR="0078131B">
        <w:rPr>
          <w:bCs/>
          <w:sz w:val="26"/>
          <w:szCs w:val="26"/>
        </w:rPr>
        <w:t xml:space="preserve"> подготовке очередных изменений</w:t>
      </w:r>
      <w:r w:rsidR="00A5660C" w:rsidRPr="006A4B0E">
        <w:rPr>
          <w:bCs/>
          <w:sz w:val="26"/>
          <w:szCs w:val="26"/>
        </w:rPr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24B9D" w:rsidRPr="00D53C1F" w:rsidRDefault="00924B9D" w:rsidP="00924B9D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</w:t>
      </w: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муниципального образования город Тула </w:t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="0026013A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  <w:t>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1FE" w:rsidRDefault="005411FE" w:rsidP="0055462A">
      <w:r>
        <w:separator/>
      </w:r>
    </w:p>
  </w:endnote>
  <w:endnote w:type="continuationSeparator" w:id="1">
    <w:p w:rsidR="005411FE" w:rsidRDefault="005411FE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1FE" w:rsidRDefault="005411FE" w:rsidP="0055462A">
      <w:r>
        <w:separator/>
      </w:r>
    </w:p>
  </w:footnote>
  <w:footnote w:type="continuationSeparator" w:id="1">
    <w:p w:rsidR="005411FE" w:rsidRDefault="005411FE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DC4792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3264FD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15550"/>
    <w:rsid w:val="00032571"/>
    <w:rsid w:val="00043404"/>
    <w:rsid w:val="000507E4"/>
    <w:rsid w:val="00052578"/>
    <w:rsid w:val="00063FFC"/>
    <w:rsid w:val="000756BB"/>
    <w:rsid w:val="00076C2D"/>
    <w:rsid w:val="00082791"/>
    <w:rsid w:val="00095FF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35341"/>
    <w:rsid w:val="0014008A"/>
    <w:rsid w:val="00141189"/>
    <w:rsid w:val="00142A56"/>
    <w:rsid w:val="00150CC2"/>
    <w:rsid w:val="0015101A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E241E"/>
    <w:rsid w:val="001E4BAC"/>
    <w:rsid w:val="001E6770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013A"/>
    <w:rsid w:val="00261860"/>
    <w:rsid w:val="00264722"/>
    <w:rsid w:val="0028455B"/>
    <w:rsid w:val="00286056"/>
    <w:rsid w:val="00292D4C"/>
    <w:rsid w:val="00295D6D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0EBF"/>
    <w:rsid w:val="002F2D82"/>
    <w:rsid w:val="00300308"/>
    <w:rsid w:val="00303670"/>
    <w:rsid w:val="0030511A"/>
    <w:rsid w:val="003066ED"/>
    <w:rsid w:val="00312B42"/>
    <w:rsid w:val="00324BE8"/>
    <w:rsid w:val="003264FD"/>
    <w:rsid w:val="003358A6"/>
    <w:rsid w:val="003358E6"/>
    <w:rsid w:val="00341786"/>
    <w:rsid w:val="003459F7"/>
    <w:rsid w:val="00354719"/>
    <w:rsid w:val="0036282B"/>
    <w:rsid w:val="00370430"/>
    <w:rsid w:val="003822CB"/>
    <w:rsid w:val="00387C4C"/>
    <w:rsid w:val="00396ED6"/>
    <w:rsid w:val="00397BC6"/>
    <w:rsid w:val="003C0030"/>
    <w:rsid w:val="003C0CEF"/>
    <w:rsid w:val="003C5C08"/>
    <w:rsid w:val="003D5247"/>
    <w:rsid w:val="003D6992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37D2B"/>
    <w:rsid w:val="005411FE"/>
    <w:rsid w:val="00553A61"/>
    <w:rsid w:val="0055462A"/>
    <w:rsid w:val="00557CC2"/>
    <w:rsid w:val="005616B4"/>
    <w:rsid w:val="00565F17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22E4"/>
    <w:rsid w:val="005E6F04"/>
    <w:rsid w:val="005E7B5B"/>
    <w:rsid w:val="005F5541"/>
    <w:rsid w:val="00600060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137C"/>
    <w:rsid w:val="006A4B0E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0A9F"/>
    <w:rsid w:val="0076221D"/>
    <w:rsid w:val="007629BD"/>
    <w:rsid w:val="007644AC"/>
    <w:rsid w:val="00765CDD"/>
    <w:rsid w:val="0077167F"/>
    <w:rsid w:val="00776AAC"/>
    <w:rsid w:val="0078131B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6ED9"/>
    <w:rsid w:val="009C71D8"/>
    <w:rsid w:val="009C761D"/>
    <w:rsid w:val="009D2171"/>
    <w:rsid w:val="009D637E"/>
    <w:rsid w:val="009E1BB1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2B92"/>
    <w:rsid w:val="00AD67B6"/>
    <w:rsid w:val="00AE2620"/>
    <w:rsid w:val="00AE271A"/>
    <w:rsid w:val="00AE5998"/>
    <w:rsid w:val="00AE66C6"/>
    <w:rsid w:val="00AF1F59"/>
    <w:rsid w:val="00AF26FF"/>
    <w:rsid w:val="00AF3901"/>
    <w:rsid w:val="00AF3E7C"/>
    <w:rsid w:val="00AF4D77"/>
    <w:rsid w:val="00AF73A6"/>
    <w:rsid w:val="00B002DE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47BE7"/>
    <w:rsid w:val="00C53C1D"/>
    <w:rsid w:val="00C56A40"/>
    <w:rsid w:val="00C71208"/>
    <w:rsid w:val="00C71A91"/>
    <w:rsid w:val="00C74277"/>
    <w:rsid w:val="00C76B59"/>
    <w:rsid w:val="00C76E29"/>
    <w:rsid w:val="00C8415A"/>
    <w:rsid w:val="00C919EB"/>
    <w:rsid w:val="00C93F43"/>
    <w:rsid w:val="00CA02E0"/>
    <w:rsid w:val="00CA69C9"/>
    <w:rsid w:val="00CA72FF"/>
    <w:rsid w:val="00CB0B2B"/>
    <w:rsid w:val="00CB3CF0"/>
    <w:rsid w:val="00CC730A"/>
    <w:rsid w:val="00CD7B4B"/>
    <w:rsid w:val="00CE0F8B"/>
    <w:rsid w:val="00CE38A2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792"/>
    <w:rsid w:val="00DC4D09"/>
    <w:rsid w:val="00DD7664"/>
    <w:rsid w:val="00DD776B"/>
    <w:rsid w:val="00DE6F9F"/>
    <w:rsid w:val="00DF2049"/>
    <w:rsid w:val="00DF25C9"/>
    <w:rsid w:val="00DF543E"/>
    <w:rsid w:val="00E062F9"/>
    <w:rsid w:val="00E108FD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979B9"/>
    <w:rsid w:val="00EA1D8D"/>
    <w:rsid w:val="00EB3DC9"/>
    <w:rsid w:val="00EB440A"/>
    <w:rsid w:val="00EC4D4E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4F65-974E-4796-A3A2-5FF50068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5</cp:revision>
  <cp:lastPrinted>2015-07-22T13:08:00Z</cp:lastPrinted>
  <dcterms:created xsi:type="dcterms:W3CDTF">2015-07-22T12:12:00Z</dcterms:created>
  <dcterms:modified xsi:type="dcterms:W3CDTF">2015-07-22T13:10:00Z</dcterms:modified>
</cp:coreProperties>
</file>