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BB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D0A81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Тульской городской Думы</w:t>
      </w:r>
    </w:p>
    <w:p w:rsidR="00974EBB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0185C">
        <w:rPr>
          <w:rFonts w:ascii="Times New Roman" w:hAnsi="Times New Roman"/>
          <w:sz w:val="24"/>
          <w:szCs w:val="24"/>
        </w:rPr>
        <w:t>24.04.2019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0185C">
        <w:rPr>
          <w:rFonts w:ascii="Times New Roman" w:hAnsi="Times New Roman"/>
          <w:sz w:val="24"/>
          <w:szCs w:val="24"/>
        </w:rPr>
        <w:t>67/1575</w:t>
      </w:r>
    </w:p>
    <w:p w:rsidR="00974EBB" w:rsidRPr="00E64055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55">
        <w:rPr>
          <w:rFonts w:ascii="Times New Roman" w:hAnsi="Times New Roman"/>
          <w:b/>
          <w:sz w:val="24"/>
          <w:szCs w:val="24"/>
        </w:rPr>
        <w:t>Отчет о работе</w:t>
      </w: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55">
        <w:rPr>
          <w:rFonts w:ascii="Times New Roman" w:hAnsi="Times New Roman"/>
          <w:b/>
          <w:sz w:val="24"/>
          <w:szCs w:val="24"/>
        </w:rPr>
        <w:t>контрольной комиссии муниципальног</w:t>
      </w:r>
      <w:r>
        <w:rPr>
          <w:rFonts w:ascii="Times New Roman" w:hAnsi="Times New Roman"/>
          <w:b/>
          <w:sz w:val="24"/>
          <w:szCs w:val="24"/>
        </w:rPr>
        <w:t>о образования город Тула за 201</w:t>
      </w:r>
      <w:r w:rsidR="006A1B75">
        <w:rPr>
          <w:rFonts w:ascii="Times New Roman" w:hAnsi="Times New Roman"/>
          <w:b/>
          <w:sz w:val="24"/>
          <w:szCs w:val="24"/>
        </w:rPr>
        <w:t>8</w:t>
      </w:r>
      <w:r w:rsidRPr="00E6405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74EBB" w:rsidRPr="00E64055" w:rsidRDefault="00974EBB" w:rsidP="00974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EBB" w:rsidRPr="005670C6" w:rsidRDefault="000128F6" w:rsidP="00974E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573DC8" w:rsidRPr="005670C6">
        <w:rPr>
          <w:rFonts w:ascii="Times New Roman" w:hAnsi="Times New Roman"/>
          <w:i/>
          <w:sz w:val="24"/>
          <w:szCs w:val="24"/>
        </w:rPr>
        <w:t>О</w:t>
      </w:r>
      <w:r w:rsidR="00E33813">
        <w:rPr>
          <w:rFonts w:ascii="Times New Roman" w:hAnsi="Times New Roman"/>
          <w:i/>
          <w:sz w:val="24"/>
          <w:szCs w:val="24"/>
        </w:rPr>
        <w:t>сновные итоги</w:t>
      </w:r>
      <w:r w:rsidR="004D1CE0">
        <w:rPr>
          <w:rFonts w:ascii="Times New Roman" w:hAnsi="Times New Roman"/>
          <w:i/>
          <w:sz w:val="24"/>
          <w:szCs w:val="24"/>
        </w:rPr>
        <w:t xml:space="preserve"> деятельности</w:t>
      </w:r>
    </w:p>
    <w:p w:rsidR="00974EBB" w:rsidRDefault="00974EBB" w:rsidP="0097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Pr="004236E3" w:rsidRDefault="00974EBB" w:rsidP="00193BEC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6E3">
        <w:rPr>
          <w:rFonts w:ascii="Times New Roman" w:hAnsi="Times New Roman" w:cs="Times New Roman"/>
          <w:sz w:val="24"/>
          <w:szCs w:val="24"/>
        </w:rPr>
        <w:t>Контрольная комиссия муниципального о</w:t>
      </w:r>
      <w:r w:rsidR="00FB0F61" w:rsidRPr="004236E3">
        <w:rPr>
          <w:rFonts w:ascii="Times New Roman" w:hAnsi="Times New Roman" w:cs="Times New Roman"/>
          <w:sz w:val="24"/>
          <w:szCs w:val="24"/>
        </w:rPr>
        <w:t>бразования город Тула (далее – К</w:t>
      </w:r>
      <w:r w:rsidRPr="004236E3">
        <w:rPr>
          <w:rFonts w:ascii="Times New Roman" w:hAnsi="Times New Roman" w:cs="Times New Roman"/>
          <w:sz w:val="24"/>
          <w:szCs w:val="24"/>
        </w:rPr>
        <w:t>онтрольная комиссия)</w:t>
      </w:r>
      <w:r w:rsidR="005C3987" w:rsidRPr="004236E3">
        <w:rPr>
          <w:rFonts w:ascii="Times New Roman" w:hAnsi="Times New Roman" w:cs="Times New Roman"/>
          <w:sz w:val="24"/>
          <w:szCs w:val="24"/>
        </w:rPr>
        <w:t>,</w:t>
      </w:r>
      <w:r w:rsidRPr="004236E3">
        <w:rPr>
          <w:rFonts w:ascii="Times New Roman" w:hAnsi="Times New Roman" w:cs="Times New Roman"/>
          <w:sz w:val="24"/>
          <w:szCs w:val="24"/>
        </w:rPr>
        <w:t xml:space="preserve"> </w:t>
      </w:r>
      <w:r w:rsidR="005C3987" w:rsidRPr="004236E3">
        <w:rPr>
          <w:rFonts w:ascii="Times New Roman" w:hAnsi="Times New Roman"/>
          <w:sz w:val="24"/>
          <w:szCs w:val="24"/>
        </w:rPr>
        <w:t>руководствуясь планом работы,</w:t>
      </w:r>
      <w:r w:rsidR="005C3987" w:rsidRPr="004236E3">
        <w:rPr>
          <w:rFonts w:ascii="Times New Roman" w:hAnsi="Times New Roman" w:cs="Times New Roman"/>
          <w:sz w:val="24"/>
          <w:szCs w:val="24"/>
        </w:rPr>
        <w:t xml:space="preserve"> </w:t>
      </w:r>
      <w:r w:rsidR="00F9183E" w:rsidRPr="004236E3">
        <w:rPr>
          <w:rFonts w:ascii="Times New Roman" w:hAnsi="Times New Roman" w:cs="Times New Roman"/>
          <w:sz w:val="24"/>
          <w:szCs w:val="24"/>
        </w:rPr>
        <w:t>осуществляет контрольную и экспертно-аналитическую</w:t>
      </w:r>
      <w:r w:rsidR="00573DC8" w:rsidRPr="004236E3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</w:t>
      </w:r>
      <w:r w:rsidRPr="004236E3">
        <w:rPr>
          <w:rFonts w:ascii="Times New Roman" w:hAnsi="Times New Roman"/>
          <w:sz w:val="24"/>
          <w:szCs w:val="24"/>
        </w:rPr>
        <w:t xml:space="preserve"> Бюджетным </w:t>
      </w:r>
      <w:hyperlink r:id="rId9" w:history="1">
        <w:r w:rsidRPr="004236E3">
          <w:rPr>
            <w:rFonts w:ascii="Times New Roman" w:hAnsi="Times New Roman"/>
            <w:sz w:val="24"/>
            <w:szCs w:val="24"/>
          </w:rPr>
          <w:t>кодексом</w:t>
        </w:r>
      </w:hyperlink>
      <w:r w:rsidRPr="004236E3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4236E3">
          <w:rPr>
            <w:rFonts w:ascii="Times New Roman" w:hAnsi="Times New Roman"/>
            <w:sz w:val="24"/>
            <w:szCs w:val="24"/>
          </w:rPr>
          <w:t>законом</w:t>
        </w:r>
      </w:hyperlink>
      <w:r w:rsidRPr="004236E3">
        <w:rPr>
          <w:rFonts w:ascii="Times New Roman" w:hAnsi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</w:t>
      </w:r>
      <w:r w:rsidR="00892BE1">
        <w:rPr>
          <w:rFonts w:ascii="Times New Roman" w:hAnsi="Times New Roman"/>
          <w:sz w:val="24"/>
          <w:szCs w:val="24"/>
        </w:rPr>
        <w:t xml:space="preserve">Тульской области, </w:t>
      </w:r>
      <w:hyperlink r:id="rId11" w:history="1">
        <w:r w:rsidRPr="004236E3">
          <w:rPr>
            <w:rFonts w:ascii="Times New Roman" w:hAnsi="Times New Roman"/>
            <w:sz w:val="24"/>
            <w:szCs w:val="24"/>
          </w:rPr>
          <w:t>Уставом</w:t>
        </w:r>
      </w:hyperlink>
      <w:r w:rsidRPr="004236E3">
        <w:rPr>
          <w:rFonts w:ascii="Times New Roman" w:hAnsi="Times New Roman"/>
          <w:sz w:val="24"/>
          <w:szCs w:val="24"/>
        </w:rPr>
        <w:t xml:space="preserve"> муниципального образования город Тула</w:t>
      </w:r>
      <w:r w:rsidR="00573DC8" w:rsidRPr="004236E3">
        <w:rPr>
          <w:rFonts w:ascii="Times New Roman" w:hAnsi="Times New Roman"/>
          <w:sz w:val="24"/>
          <w:szCs w:val="24"/>
        </w:rPr>
        <w:t>,</w:t>
      </w:r>
      <w:r w:rsidRPr="004236E3">
        <w:rPr>
          <w:rFonts w:ascii="Times New Roman" w:hAnsi="Times New Roman"/>
          <w:sz w:val="24"/>
          <w:szCs w:val="24"/>
        </w:rPr>
        <w:t xml:space="preserve"> </w:t>
      </w:r>
      <w:r w:rsidR="00573DC8" w:rsidRPr="004236E3">
        <w:rPr>
          <w:rFonts w:ascii="Times New Roman" w:hAnsi="Times New Roman"/>
          <w:sz w:val="24"/>
          <w:szCs w:val="24"/>
        </w:rPr>
        <w:t>Положени</w:t>
      </w:r>
      <w:r w:rsidR="00193BEC" w:rsidRPr="004236E3">
        <w:rPr>
          <w:rFonts w:ascii="Times New Roman" w:hAnsi="Times New Roman"/>
          <w:sz w:val="24"/>
          <w:szCs w:val="24"/>
        </w:rPr>
        <w:t>ем</w:t>
      </w:r>
      <w:proofErr w:type="gramEnd"/>
      <w:r w:rsidR="00573DC8" w:rsidRPr="004236E3">
        <w:rPr>
          <w:rFonts w:ascii="Times New Roman" w:hAnsi="Times New Roman"/>
          <w:sz w:val="24"/>
          <w:szCs w:val="24"/>
        </w:rPr>
        <w:t xml:space="preserve"> о</w:t>
      </w:r>
      <w:r w:rsidR="00FB0F61" w:rsidRPr="004236E3">
        <w:rPr>
          <w:rFonts w:ascii="Times New Roman" w:hAnsi="Times New Roman"/>
          <w:sz w:val="24"/>
          <w:szCs w:val="24"/>
        </w:rPr>
        <w:t xml:space="preserve"> К</w:t>
      </w:r>
      <w:r w:rsidR="00573DC8" w:rsidRPr="004236E3">
        <w:rPr>
          <w:rFonts w:ascii="Times New Roman" w:hAnsi="Times New Roman"/>
          <w:sz w:val="24"/>
          <w:szCs w:val="24"/>
        </w:rPr>
        <w:t>онтрольной комиссии, утвержденным решением Тульской городской Думы от 27.05.2009 № 68/1512</w:t>
      </w:r>
      <w:r w:rsidR="00185F4D">
        <w:rPr>
          <w:rFonts w:ascii="Times New Roman" w:hAnsi="Times New Roman"/>
          <w:sz w:val="24"/>
          <w:szCs w:val="24"/>
        </w:rPr>
        <w:t>,</w:t>
      </w:r>
      <w:r w:rsidR="00573DC8" w:rsidRPr="004236E3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="00573DC8" w:rsidRPr="004236E3">
          <w:rPr>
            <w:rFonts w:ascii="Times New Roman" w:hAnsi="Times New Roman"/>
            <w:sz w:val="24"/>
            <w:szCs w:val="24"/>
          </w:rPr>
          <w:t>Регламентом</w:t>
        </w:r>
      </w:hyperlink>
      <w:r w:rsidR="00573DC8" w:rsidRPr="004236E3">
        <w:rPr>
          <w:rFonts w:ascii="Times New Roman" w:hAnsi="Times New Roman"/>
          <w:sz w:val="24"/>
          <w:szCs w:val="24"/>
        </w:rPr>
        <w:t xml:space="preserve"> </w:t>
      </w:r>
      <w:r w:rsidR="00FB0F61" w:rsidRPr="004236E3">
        <w:rPr>
          <w:rFonts w:ascii="Times New Roman" w:hAnsi="Times New Roman"/>
          <w:sz w:val="24"/>
          <w:szCs w:val="24"/>
        </w:rPr>
        <w:t>К</w:t>
      </w:r>
      <w:r w:rsidR="00573DC8" w:rsidRPr="004236E3">
        <w:rPr>
          <w:rFonts w:ascii="Times New Roman" w:hAnsi="Times New Roman"/>
          <w:sz w:val="24"/>
          <w:szCs w:val="24"/>
        </w:rPr>
        <w:t>онтрольной комиссии, утвержденным решением Тульской городской Думы от 28.05.2014 № 76/1775, а также</w:t>
      </w:r>
      <w:r w:rsidRPr="004236E3">
        <w:rPr>
          <w:rFonts w:ascii="Times New Roman" w:hAnsi="Times New Roman"/>
          <w:sz w:val="24"/>
          <w:szCs w:val="24"/>
        </w:rPr>
        <w:t xml:space="preserve"> иными муниципаль</w:t>
      </w:r>
      <w:r w:rsidR="005C3987" w:rsidRPr="004236E3">
        <w:rPr>
          <w:rFonts w:ascii="Times New Roman" w:hAnsi="Times New Roman"/>
          <w:sz w:val="24"/>
          <w:szCs w:val="24"/>
        </w:rPr>
        <w:t>ными правовыми актами.</w:t>
      </w:r>
    </w:p>
    <w:p w:rsidR="004236E3" w:rsidRDefault="00F23638" w:rsidP="00F23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6E3">
        <w:rPr>
          <w:rFonts w:ascii="Times New Roman" w:hAnsi="Times New Roman"/>
          <w:sz w:val="24"/>
          <w:szCs w:val="24"/>
        </w:rPr>
        <w:t>План раб</w:t>
      </w:r>
      <w:r w:rsidR="004236E3" w:rsidRPr="004236E3">
        <w:rPr>
          <w:rFonts w:ascii="Times New Roman" w:hAnsi="Times New Roman"/>
          <w:sz w:val="24"/>
          <w:szCs w:val="24"/>
        </w:rPr>
        <w:t>оты Контрольной комиссии на 2018</w:t>
      </w:r>
      <w:r w:rsidR="00CE7C3E">
        <w:rPr>
          <w:rFonts w:ascii="Times New Roman" w:hAnsi="Times New Roman"/>
          <w:sz w:val="24"/>
          <w:szCs w:val="24"/>
        </w:rPr>
        <w:t xml:space="preserve"> год</w:t>
      </w:r>
      <w:r w:rsidR="004236E3" w:rsidRPr="004236E3">
        <w:rPr>
          <w:rFonts w:ascii="Times New Roman" w:hAnsi="Times New Roman"/>
          <w:sz w:val="24"/>
          <w:szCs w:val="24"/>
        </w:rPr>
        <w:t xml:space="preserve"> </w:t>
      </w:r>
      <w:r w:rsidRPr="004236E3">
        <w:rPr>
          <w:rFonts w:ascii="Times New Roman" w:hAnsi="Times New Roman"/>
          <w:sz w:val="24"/>
          <w:szCs w:val="24"/>
        </w:rPr>
        <w:t xml:space="preserve">сформирован с учетом </w:t>
      </w:r>
      <w:r w:rsidR="007757A8" w:rsidRPr="004236E3">
        <w:rPr>
          <w:rFonts w:ascii="Times New Roman" w:hAnsi="Times New Roman"/>
          <w:sz w:val="24"/>
          <w:szCs w:val="24"/>
        </w:rPr>
        <w:t>предложений Главы муниципального образования город Тула</w:t>
      </w:r>
      <w:r w:rsidR="007757A8">
        <w:rPr>
          <w:rFonts w:ascii="Times New Roman" w:hAnsi="Times New Roman"/>
          <w:sz w:val="24"/>
          <w:szCs w:val="24"/>
        </w:rPr>
        <w:t xml:space="preserve"> и результатов проведенных контрольных и экспертно-аналитических мероприятий</w:t>
      </w:r>
      <w:r w:rsidR="00CE7C3E">
        <w:rPr>
          <w:rFonts w:ascii="Times New Roman" w:hAnsi="Times New Roman"/>
          <w:sz w:val="24"/>
          <w:szCs w:val="24"/>
        </w:rPr>
        <w:t>.</w:t>
      </w:r>
    </w:p>
    <w:p w:rsidR="00E965F7" w:rsidRPr="00CE7C3E" w:rsidRDefault="00102A7F" w:rsidP="00E96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</w:t>
      </w:r>
      <w:r w:rsidR="00E965F7" w:rsidRPr="00CE7C3E">
        <w:rPr>
          <w:rFonts w:ascii="Times New Roman" w:hAnsi="Times New Roman"/>
          <w:bCs/>
          <w:sz w:val="24"/>
          <w:szCs w:val="24"/>
        </w:rPr>
        <w:t xml:space="preserve"> 201</w:t>
      </w:r>
      <w:r w:rsidR="00CE7C3E" w:rsidRPr="00CE7C3E">
        <w:rPr>
          <w:rFonts w:ascii="Times New Roman" w:hAnsi="Times New Roman"/>
          <w:bCs/>
          <w:sz w:val="24"/>
          <w:szCs w:val="24"/>
        </w:rPr>
        <w:t>8</w:t>
      </w:r>
      <w:r w:rsidR="00E965F7" w:rsidRPr="00CE7C3E">
        <w:rPr>
          <w:rFonts w:ascii="Times New Roman" w:hAnsi="Times New Roman"/>
          <w:bCs/>
          <w:sz w:val="24"/>
          <w:szCs w:val="24"/>
        </w:rPr>
        <w:t xml:space="preserve"> год К</w:t>
      </w:r>
      <w:r w:rsidR="002E5687">
        <w:rPr>
          <w:rFonts w:ascii="Times New Roman" w:hAnsi="Times New Roman"/>
          <w:bCs/>
          <w:sz w:val="24"/>
          <w:szCs w:val="24"/>
        </w:rPr>
        <w:t>онтрольной комиссией:</w:t>
      </w:r>
    </w:p>
    <w:p w:rsidR="00E965F7" w:rsidRPr="00676B9C" w:rsidRDefault="00102A7F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>проведено 34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контрольных мероприятия, в рамках которых проверено </w:t>
      </w:r>
      <w:r w:rsidR="00CB3C21" w:rsidRPr="00676B9C">
        <w:rPr>
          <w:rFonts w:ascii="Times New Roman" w:hAnsi="Times New Roman"/>
          <w:bCs/>
          <w:sz w:val="24"/>
          <w:szCs w:val="24"/>
        </w:rPr>
        <w:t>26</w:t>
      </w:r>
      <w:r w:rsidR="006F0D5D">
        <w:rPr>
          <w:rFonts w:ascii="Times New Roman" w:hAnsi="Times New Roman"/>
          <w:bCs/>
          <w:sz w:val="24"/>
          <w:szCs w:val="24"/>
        </w:rPr>
        <w:t> </w:t>
      </w:r>
      <w:r w:rsidR="00E965F7" w:rsidRPr="00676B9C">
        <w:rPr>
          <w:rFonts w:ascii="Times New Roman" w:hAnsi="Times New Roman"/>
          <w:bCs/>
          <w:sz w:val="24"/>
          <w:szCs w:val="24"/>
        </w:rPr>
        <w:t>объектов контроля</w:t>
      </w:r>
      <w:r w:rsidR="00CB3C21">
        <w:rPr>
          <w:rStyle w:val="ae"/>
          <w:rFonts w:ascii="Times New Roman" w:hAnsi="Times New Roman"/>
          <w:bCs/>
          <w:sz w:val="24"/>
          <w:szCs w:val="24"/>
        </w:rPr>
        <w:footnoteReference w:id="1"/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(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3 </w:t>
      </w:r>
      <w:r w:rsidR="00E965F7" w:rsidRPr="00676B9C">
        <w:rPr>
          <w:rFonts w:ascii="Times New Roman" w:hAnsi="Times New Roman"/>
          <w:bCs/>
          <w:sz w:val="24"/>
          <w:szCs w:val="24"/>
        </w:rPr>
        <w:t>орган</w:t>
      </w:r>
      <w:r w:rsidR="00E33813" w:rsidRPr="00676B9C">
        <w:rPr>
          <w:rFonts w:ascii="Times New Roman" w:hAnsi="Times New Roman"/>
          <w:bCs/>
          <w:sz w:val="24"/>
          <w:szCs w:val="24"/>
        </w:rPr>
        <w:t>а</w:t>
      </w:r>
      <w:r w:rsidR="00DF0F85" w:rsidRPr="00676B9C">
        <w:rPr>
          <w:rFonts w:ascii="Times New Roman" w:hAnsi="Times New Roman"/>
          <w:bCs/>
          <w:sz w:val="24"/>
          <w:szCs w:val="24"/>
        </w:rPr>
        <w:t xml:space="preserve"> местного самоуправления,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</w:t>
      </w:r>
      <w:r w:rsidR="00676B9C" w:rsidRPr="00676B9C">
        <w:rPr>
          <w:rFonts w:ascii="Times New Roman" w:hAnsi="Times New Roman"/>
          <w:bCs/>
          <w:sz w:val="24"/>
          <w:szCs w:val="24"/>
        </w:rPr>
        <w:t>22</w:t>
      </w:r>
      <w:r w:rsidR="002E5687" w:rsidRPr="00676B9C">
        <w:rPr>
          <w:rFonts w:ascii="Times New Roman" w:hAnsi="Times New Roman"/>
          <w:bCs/>
          <w:sz w:val="24"/>
          <w:szCs w:val="24"/>
        </w:rPr>
        <w:t xml:space="preserve"> учре</w:t>
      </w:r>
      <w:r w:rsidR="00676B9C" w:rsidRPr="00676B9C">
        <w:rPr>
          <w:rFonts w:ascii="Times New Roman" w:hAnsi="Times New Roman"/>
          <w:bCs/>
          <w:sz w:val="24"/>
          <w:szCs w:val="24"/>
        </w:rPr>
        <w:t xml:space="preserve">ждения, </w:t>
      </w:r>
      <w:r w:rsidR="00E24551" w:rsidRPr="00676B9C">
        <w:rPr>
          <w:rFonts w:ascii="Times New Roman" w:hAnsi="Times New Roman"/>
          <w:bCs/>
          <w:sz w:val="24"/>
          <w:szCs w:val="24"/>
        </w:rPr>
        <w:t>1 акционерное общество</w:t>
      </w:r>
      <w:r w:rsidR="00E965F7" w:rsidRPr="00676B9C">
        <w:rPr>
          <w:rFonts w:ascii="Times New Roman" w:hAnsi="Times New Roman"/>
          <w:bCs/>
          <w:sz w:val="24"/>
          <w:szCs w:val="24"/>
        </w:rPr>
        <w:t>), выявлен</w:t>
      </w:r>
      <w:r w:rsidR="002E2000" w:rsidRPr="00676B9C">
        <w:rPr>
          <w:rFonts w:ascii="Times New Roman" w:hAnsi="Times New Roman"/>
          <w:bCs/>
          <w:sz w:val="24"/>
          <w:szCs w:val="24"/>
        </w:rPr>
        <w:t>о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финансовых нарушений </w:t>
      </w:r>
      <w:r w:rsidR="002E2000" w:rsidRPr="00676B9C">
        <w:rPr>
          <w:rFonts w:ascii="Times New Roman" w:hAnsi="Times New Roman"/>
          <w:bCs/>
          <w:sz w:val="24"/>
          <w:szCs w:val="24"/>
        </w:rPr>
        <w:t>(</w:t>
      </w:r>
      <w:r w:rsidR="00E33813" w:rsidRPr="00676B9C">
        <w:rPr>
          <w:rFonts w:ascii="Times New Roman" w:hAnsi="Times New Roman"/>
          <w:bCs/>
          <w:sz w:val="24"/>
          <w:szCs w:val="24"/>
        </w:rPr>
        <w:t>сумма</w:t>
      </w:r>
      <w:r w:rsidR="002E2000" w:rsidRPr="00676B9C">
        <w:rPr>
          <w:rFonts w:ascii="Times New Roman" w:hAnsi="Times New Roman"/>
          <w:bCs/>
          <w:sz w:val="24"/>
          <w:szCs w:val="24"/>
        </w:rPr>
        <w:t>/количество) –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</w:t>
      </w:r>
      <w:r w:rsidR="00CB3C21" w:rsidRPr="00676B9C">
        <w:rPr>
          <w:rFonts w:ascii="Times New Roman" w:hAnsi="Times New Roman"/>
          <w:bCs/>
          <w:sz w:val="24"/>
          <w:szCs w:val="24"/>
        </w:rPr>
        <w:t>135 343,</w:t>
      </w:r>
      <w:r w:rsidR="00933B6B">
        <w:rPr>
          <w:rFonts w:ascii="Times New Roman" w:hAnsi="Times New Roman"/>
          <w:bCs/>
          <w:sz w:val="24"/>
          <w:szCs w:val="24"/>
        </w:rPr>
        <w:t>4</w:t>
      </w:r>
      <w:r w:rsidR="00A06177">
        <w:rPr>
          <w:rFonts w:ascii="Times New Roman" w:hAnsi="Times New Roman"/>
          <w:bCs/>
          <w:sz w:val="24"/>
          <w:szCs w:val="24"/>
        </w:rPr>
        <w:t> </w:t>
      </w:r>
      <w:r w:rsidR="00E33813" w:rsidRPr="00676B9C">
        <w:rPr>
          <w:rFonts w:ascii="Times New Roman" w:hAnsi="Times New Roman"/>
          <w:bCs/>
          <w:sz w:val="24"/>
          <w:szCs w:val="24"/>
        </w:rPr>
        <w:t>тыс. рублей/1 </w:t>
      </w:r>
      <w:r w:rsidR="002E2000" w:rsidRPr="00676B9C">
        <w:rPr>
          <w:rFonts w:ascii="Times New Roman" w:hAnsi="Times New Roman"/>
          <w:bCs/>
          <w:sz w:val="24"/>
          <w:szCs w:val="24"/>
        </w:rPr>
        <w:t>2</w:t>
      </w:r>
      <w:r w:rsidR="00CB3C21" w:rsidRPr="00676B9C">
        <w:rPr>
          <w:rFonts w:ascii="Times New Roman" w:hAnsi="Times New Roman"/>
          <w:bCs/>
          <w:sz w:val="24"/>
          <w:szCs w:val="24"/>
        </w:rPr>
        <w:t>83 ед.</w:t>
      </w:r>
      <w:r w:rsidR="007D0A81">
        <w:rPr>
          <w:rStyle w:val="ae"/>
          <w:rFonts w:ascii="Times New Roman" w:hAnsi="Times New Roman"/>
          <w:bCs/>
          <w:sz w:val="24"/>
          <w:szCs w:val="24"/>
        </w:rPr>
        <w:footnoteReference w:id="2"/>
      </w:r>
      <w:r w:rsidR="00CB3C21" w:rsidRPr="00676B9C">
        <w:rPr>
          <w:rFonts w:ascii="Times New Roman" w:hAnsi="Times New Roman"/>
          <w:bCs/>
          <w:sz w:val="24"/>
          <w:szCs w:val="24"/>
        </w:rPr>
        <w:t>,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объектам контроля внесено</w:t>
      </w:r>
      <w:r w:rsidR="00CB3C21" w:rsidRPr="00676B9C">
        <w:rPr>
          <w:rFonts w:ascii="Times New Roman" w:hAnsi="Times New Roman"/>
          <w:bCs/>
          <w:sz w:val="24"/>
          <w:szCs w:val="24"/>
        </w:rPr>
        <w:t xml:space="preserve"> 33</w:t>
      </w:r>
      <w:r w:rsidR="006F0D5D">
        <w:rPr>
          <w:rFonts w:ascii="Times New Roman" w:hAnsi="Times New Roman"/>
          <w:bCs/>
          <w:sz w:val="24"/>
          <w:szCs w:val="24"/>
        </w:rPr>
        <w:t xml:space="preserve"> </w:t>
      </w:r>
      <w:r w:rsidR="00A06177">
        <w:rPr>
          <w:rFonts w:ascii="Times New Roman" w:hAnsi="Times New Roman"/>
          <w:bCs/>
          <w:sz w:val="24"/>
          <w:szCs w:val="24"/>
        </w:rPr>
        <w:t>представления</w:t>
      </w:r>
      <w:r w:rsidR="007369B3">
        <w:rPr>
          <w:rStyle w:val="ae"/>
          <w:rFonts w:ascii="Times New Roman" w:hAnsi="Times New Roman"/>
          <w:bCs/>
          <w:sz w:val="24"/>
          <w:szCs w:val="24"/>
        </w:rPr>
        <w:footnoteReference w:id="3"/>
      </w:r>
      <w:r w:rsidR="00A06177">
        <w:rPr>
          <w:rFonts w:ascii="Times New Roman" w:hAnsi="Times New Roman"/>
          <w:bCs/>
          <w:sz w:val="24"/>
          <w:szCs w:val="24"/>
        </w:rPr>
        <w:t xml:space="preserve"> об 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устранении </w:t>
      </w:r>
      <w:r w:rsidR="00496D9F" w:rsidRPr="00676B9C">
        <w:rPr>
          <w:rFonts w:ascii="Times New Roman" w:hAnsi="Times New Roman"/>
          <w:bCs/>
          <w:sz w:val="24"/>
          <w:szCs w:val="24"/>
        </w:rPr>
        <w:t xml:space="preserve">выявленных </w:t>
      </w:r>
      <w:r w:rsidR="00733B04" w:rsidRPr="00676B9C">
        <w:rPr>
          <w:rFonts w:ascii="Times New Roman" w:hAnsi="Times New Roman"/>
          <w:bCs/>
          <w:sz w:val="24"/>
          <w:szCs w:val="24"/>
        </w:rPr>
        <w:t>нарушений</w:t>
      </w:r>
      <w:r w:rsidR="00E965F7" w:rsidRPr="00676B9C">
        <w:rPr>
          <w:rFonts w:ascii="Times New Roman" w:hAnsi="Times New Roman"/>
          <w:bCs/>
          <w:sz w:val="24"/>
          <w:szCs w:val="24"/>
        </w:rPr>
        <w:t>;</w:t>
      </w:r>
    </w:p>
    <w:p w:rsidR="00E965F7" w:rsidRPr="00676B9C" w:rsidRDefault="00E965F7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 xml:space="preserve">проведено </w:t>
      </w:r>
      <w:r w:rsidR="00CB3C21" w:rsidRPr="00676B9C">
        <w:rPr>
          <w:rFonts w:ascii="Times New Roman" w:hAnsi="Times New Roman"/>
          <w:bCs/>
          <w:sz w:val="24"/>
          <w:szCs w:val="24"/>
        </w:rPr>
        <w:t xml:space="preserve">168 </w:t>
      </w:r>
      <w:r w:rsidRPr="00676B9C">
        <w:rPr>
          <w:rFonts w:ascii="Times New Roman" w:hAnsi="Times New Roman"/>
          <w:bCs/>
          <w:sz w:val="24"/>
          <w:szCs w:val="24"/>
        </w:rPr>
        <w:t>экс</w:t>
      </w:r>
      <w:r w:rsidR="00CB3C21" w:rsidRPr="00676B9C">
        <w:rPr>
          <w:rFonts w:ascii="Times New Roman" w:hAnsi="Times New Roman"/>
          <w:bCs/>
          <w:sz w:val="24"/>
          <w:szCs w:val="24"/>
        </w:rPr>
        <w:t>пертно-аналитических мероприятий</w:t>
      </w:r>
      <w:r w:rsidR="00416D23" w:rsidRPr="00676B9C">
        <w:rPr>
          <w:rFonts w:ascii="Times New Roman" w:hAnsi="Times New Roman"/>
          <w:bCs/>
          <w:sz w:val="24"/>
          <w:szCs w:val="24"/>
        </w:rPr>
        <w:t>, по результатам которых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подготовлены соответствующие заключения</w:t>
      </w:r>
      <w:r w:rsidRPr="00676B9C">
        <w:rPr>
          <w:rFonts w:ascii="Times New Roman" w:hAnsi="Times New Roman"/>
          <w:bCs/>
          <w:sz w:val="24"/>
          <w:szCs w:val="24"/>
        </w:rPr>
        <w:t>;</w:t>
      </w:r>
    </w:p>
    <w:p w:rsidR="00733B04" w:rsidRPr="00676B9C" w:rsidRDefault="00733B04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>отчеты (заключения) по всем контрольным и экспертно-</w:t>
      </w:r>
      <w:r w:rsidR="006F0D5D">
        <w:rPr>
          <w:rFonts w:ascii="Times New Roman" w:hAnsi="Times New Roman"/>
          <w:bCs/>
          <w:sz w:val="24"/>
          <w:szCs w:val="24"/>
        </w:rPr>
        <w:t xml:space="preserve">аналитическим мероприятиям </w:t>
      </w:r>
      <w:r w:rsidRPr="00676B9C">
        <w:rPr>
          <w:rFonts w:ascii="Times New Roman" w:hAnsi="Times New Roman"/>
          <w:bCs/>
          <w:sz w:val="24"/>
          <w:szCs w:val="24"/>
        </w:rPr>
        <w:t>направлены в Тульскую городскую Думу</w:t>
      </w:r>
      <w:r w:rsidR="00416D23" w:rsidRPr="00676B9C">
        <w:rPr>
          <w:rFonts w:ascii="Times New Roman" w:hAnsi="Times New Roman"/>
          <w:bCs/>
          <w:sz w:val="24"/>
          <w:szCs w:val="24"/>
        </w:rPr>
        <w:t xml:space="preserve"> и доведены до сведения Г</w:t>
      </w:r>
      <w:r w:rsidRPr="00676B9C">
        <w:rPr>
          <w:rFonts w:ascii="Times New Roman" w:hAnsi="Times New Roman"/>
          <w:bCs/>
          <w:sz w:val="24"/>
          <w:szCs w:val="24"/>
        </w:rPr>
        <w:t>лавы администрации города Тулы;</w:t>
      </w:r>
    </w:p>
    <w:p w:rsidR="00E965F7" w:rsidRPr="00676B9C" w:rsidRDefault="00CB3C21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 xml:space="preserve">материалы по </w:t>
      </w:r>
      <w:r w:rsidR="00B021BC" w:rsidRPr="00676B9C">
        <w:rPr>
          <w:rFonts w:ascii="Times New Roman" w:hAnsi="Times New Roman"/>
          <w:bCs/>
          <w:sz w:val="24"/>
          <w:szCs w:val="24"/>
        </w:rPr>
        <w:t>15</w:t>
      </w:r>
      <w:r w:rsidR="006F0D5D">
        <w:rPr>
          <w:rFonts w:ascii="Times New Roman" w:hAnsi="Times New Roman"/>
          <w:bCs/>
          <w:sz w:val="24"/>
          <w:szCs w:val="24"/>
        </w:rPr>
        <w:t xml:space="preserve"> 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контрольным мероприятиям </w:t>
      </w:r>
      <w:r w:rsidR="00B021BC" w:rsidRPr="00676B9C">
        <w:rPr>
          <w:rFonts w:ascii="Times New Roman" w:hAnsi="Times New Roman"/>
          <w:bCs/>
          <w:sz w:val="24"/>
          <w:szCs w:val="24"/>
        </w:rPr>
        <w:t>направлены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в </w:t>
      </w:r>
      <w:r w:rsidR="006F0D5D">
        <w:rPr>
          <w:rFonts w:ascii="Times New Roman" w:hAnsi="Times New Roman"/>
          <w:bCs/>
          <w:sz w:val="24"/>
          <w:szCs w:val="24"/>
        </w:rPr>
        <w:t>органы прокуратуры</w:t>
      </w:r>
      <w:r w:rsidR="00733B04" w:rsidRPr="00676B9C">
        <w:rPr>
          <w:rFonts w:ascii="Times New Roman" w:hAnsi="Times New Roman"/>
          <w:bCs/>
          <w:sz w:val="24"/>
          <w:szCs w:val="24"/>
        </w:rPr>
        <w:t>;</w:t>
      </w:r>
    </w:p>
    <w:p w:rsidR="00CB3C21" w:rsidRPr="00676B9C" w:rsidRDefault="00B021BC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 xml:space="preserve">материалы </w:t>
      </w:r>
      <w:r w:rsidR="007F0516">
        <w:rPr>
          <w:rFonts w:ascii="Times New Roman" w:hAnsi="Times New Roman"/>
          <w:bCs/>
          <w:sz w:val="24"/>
          <w:szCs w:val="24"/>
        </w:rPr>
        <w:t xml:space="preserve">1 </w:t>
      </w:r>
      <w:r w:rsidRPr="00676B9C">
        <w:rPr>
          <w:rFonts w:ascii="Times New Roman" w:hAnsi="Times New Roman"/>
          <w:bCs/>
          <w:sz w:val="24"/>
          <w:szCs w:val="24"/>
        </w:rPr>
        <w:t xml:space="preserve">контрольного </w:t>
      </w:r>
      <w:r w:rsidR="00E479A9" w:rsidRPr="00676B9C">
        <w:rPr>
          <w:rFonts w:ascii="Times New Roman" w:hAnsi="Times New Roman"/>
          <w:bCs/>
          <w:sz w:val="24"/>
          <w:szCs w:val="24"/>
        </w:rPr>
        <w:t>мероприяти</w:t>
      </w:r>
      <w:r w:rsidRPr="00676B9C">
        <w:rPr>
          <w:rFonts w:ascii="Times New Roman" w:hAnsi="Times New Roman"/>
          <w:bCs/>
          <w:sz w:val="24"/>
          <w:szCs w:val="24"/>
        </w:rPr>
        <w:t>я</w:t>
      </w:r>
      <w:r w:rsidR="007F0516">
        <w:rPr>
          <w:rStyle w:val="ae"/>
          <w:rFonts w:ascii="Times New Roman" w:hAnsi="Times New Roman"/>
          <w:bCs/>
          <w:sz w:val="24"/>
          <w:szCs w:val="24"/>
        </w:rPr>
        <w:footnoteReference w:id="4"/>
      </w:r>
      <w:r w:rsidR="007F0516">
        <w:rPr>
          <w:rFonts w:ascii="Times New Roman" w:hAnsi="Times New Roman"/>
          <w:bCs/>
          <w:sz w:val="24"/>
          <w:szCs w:val="24"/>
        </w:rPr>
        <w:t xml:space="preserve"> </w:t>
      </w:r>
      <w:r w:rsidRPr="00676B9C">
        <w:rPr>
          <w:rFonts w:ascii="Times New Roman" w:hAnsi="Times New Roman"/>
          <w:bCs/>
          <w:sz w:val="24"/>
          <w:szCs w:val="24"/>
        </w:rPr>
        <w:t xml:space="preserve">направлены </w:t>
      </w:r>
      <w:r w:rsidR="007F0516">
        <w:rPr>
          <w:rFonts w:ascii="Times New Roman" w:hAnsi="Times New Roman"/>
          <w:bCs/>
          <w:sz w:val="24"/>
          <w:szCs w:val="24"/>
        </w:rPr>
        <w:t xml:space="preserve">в </w:t>
      </w:r>
      <w:r w:rsidRPr="00676B9C">
        <w:rPr>
          <w:rFonts w:ascii="Times New Roman" w:hAnsi="Times New Roman"/>
          <w:bCs/>
          <w:sz w:val="24"/>
          <w:szCs w:val="24"/>
        </w:rPr>
        <w:t>правоохранительные органы и приобщены к материалам уголовного дела, возбужденного по</w:t>
      </w:r>
      <w:r w:rsidR="00EA4113">
        <w:rPr>
          <w:rFonts w:ascii="Times New Roman" w:hAnsi="Times New Roman"/>
          <w:bCs/>
          <w:sz w:val="24"/>
          <w:szCs w:val="24"/>
        </w:rPr>
        <w:t xml:space="preserve"> признакам преступлений, предусмотренных</w:t>
      </w:r>
      <w:r w:rsidRPr="00676B9C">
        <w:rPr>
          <w:rFonts w:ascii="Times New Roman" w:hAnsi="Times New Roman"/>
          <w:bCs/>
          <w:sz w:val="24"/>
          <w:szCs w:val="24"/>
        </w:rPr>
        <w:t xml:space="preserve"> част</w:t>
      </w:r>
      <w:r w:rsidR="00EA4113">
        <w:rPr>
          <w:rFonts w:ascii="Times New Roman" w:hAnsi="Times New Roman"/>
          <w:bCs/>
          <w:sz w:val="24"/>
          <w:szCs w:val="24"/>
        </w:rPr>
        <w:t>ью</w:t>
      </w:r>
      <w:r w:rsidRPr="00676B9C">
        <w:rPr>
          <w:rFonts w:ascii="Times New Roman" w:hAnsi="Times New Roman"/>
          <w:bCs/>
          <w:sz w:val="24"/>
          <w:szCs w:val="24"/>
        </w:rPr>
        <w:t xml:space="preserve"> </w:t>
      </w:r>
      <w:r w:rsidR="00CA7F13">
        <w:rPr>
          <w:rFonts w:ascii="Times New Roman" w:hAnsi="Times New Roman"/>
          <w:bCs/>
          <w:sz w:val="24"/>
          <w:szCs w:val="24"/>
        </w:rPr>
        <w:t>3 статьи 159 Уголовного кодекса </w:t>
      </w:r>
      <w:r w:rsidRPr="00676B9C">
        <w:rPr>
          <w:rFonts w:ascii="Times New Roman" w:hAnsi="Times New Roman"/>
          <w:bCs/>
          <w:sz w:val="24"/>
          <w:szCs w:val="24"/>
        </w:rPr>
        <w:t>РФ</w:t>
      </w:r>
      <w:r w:rsidR="00496D9F" w:rsidRPr="00676B9C">
        <w:rPr>
          <w:rFonts w:ascii="Times New Roman" w:hAnsi="Times New Roman"/>
          <w:bCs/>
          <w:sz w:val="24"/>
          <w:szCs w:val="24"/>
        </w:rPr>
        <w:t>;</w:t>
      </w:r>
    </w:p>
    <w:p w:rsidR="00E965F7" w:rsidRDefault="00033A20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6B9C">
        <w:rPr>
          <w:rFonts w:ascii="Times New Roman" w:hAnsi="Times New Roman"/>
          <w:bCs/>
          <w:sz w:val="24"/>
          <w:szCs w:val="24"/>
        </w:rPr>
        <w:t>возбуждено 12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дел об административных правонарушениях, по </w:t>
      </w:r>
      <w:proofErr w:type="gramStart"/>
      <w:r w:rsidR="00E965F7" w:rsidRPr="00676B9C">
        <w:rPr>
          <w:rFonts w:ascii="Times New Roman" w:hAnsi="Times New Roman"/>
          <w:bCs/>
          <w:sz w:val="24"/>
          <w:szCs w:val="24"/>
        </w:rPr>
        <w:t>результатам</w:t>
      </w:r>
      <w:proofErr w:type="gramEnd"/>
      <w:r w:rsidR="00E965F7" w:rsidRPr="00676B9C">
        <w:rPr>
          <w:rFonts w:ascii="Times New Roman" w:hAnsi="Times New Roman"/>
          <w:bCs/>
          <w:sz w:val="24"/>
          <w:szCs w:val="24"/>
        </w:rPr>
        <w:t xml:space="preserve"> рассмотрения которых</w:t>
      </w:r>
      <w:r w:rsidR="00733B04" w:rsidRPr="00676B9C">
        <w:rPr>
          <w:rFonts w:ascii="Times New Roman" w:hAnsi="Times New Roman"/>
          <w:bCs/>
          <w:sz w:val="24"/>
          <w:szCs w:val="24"/>
        </w:rPr>
        <w:t xml:space="preserve"> судом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к административ</w:t>
      </w:r>
      <w:r w:rsidRPr="00676B9C">
        <w:rPr>
          <w:rFonts w:ascii="Times New Roman" w:hAnsi="Times New Roman"/>
          <w:bCs/>
          <w:sz w:val="24"/>
          <w:szCs w:val="24"/>
        </w:rPr>
        <w:t>ной ответственности привлечено 12</w:t>
      </w:r>
      <w:r w:rsidR="00733B04" w:rsidRPr="00676B9C">
        <w:rPr>
          <w:rFonts w:ascii="Times New Roman" w:hAnsi="Times New Roman"/>
          <w:bCs/>
          <w:sz w:val="24"/>
          <w:szCs w:val="24"/>
        </w:rPr>
        <w:t> 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должностных лиц, общая сумма наложенных штрафов составила </w:t>
      </w:r>
      <w:r w:rsidR="00F01F5E" w:rsidRPr="00676B9C">
        <w:rPr>
          <w:rFonts w:ascii="Times New Roman" w:hAnsi="Times New Roman"/>
          <w:bCs/>
          <w:sz w:val="24"/>
          <w:szCs w:val="24"/>
        </w:rPr>
        <w:t>140,5</w:t>
      </w:r>
      <w:r w:rsidR="00E965F7" w:rsidRPr="00676B9C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EA4113" w:rsidRPr="00676B9C" w:rsidRDefault="00EA4113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результатам взаимодействия с прокуратурой города Тулы возбуждено 3 уголовных дела по признакам преступлений, предусмотренных</w:t>
      </w:r>
      <w:r w:rsidRPr="00676B9C">
        <w:rPr>
          <w:rFonts w:ascii="Times New Roman" w:hAnsi="Times New Roman"/>
          <w:bCs/>
          <w:sz w:val="24"/>
          <w:szCs w:val="24"/>
        </w:rPr>
        <w:t xml:space="preserve"> част</w:t>
      </w:r>
      <w:r>
        <w:rPr>
          <w:rFonts w:ascii="Times New Roman" w:hAnsi="Times New Roman"/>
          <w:bCs/>
          <w:sz w:val="24"/>
          <w:szCs w:val="24"/>
        </w:rPr>
        <w:t>ью</w:t>
      </w:r>
      <w:r w:rsidRPr="00676B9C">
        <w:rPr>
          <w:rFonts w:ascii="Times New Roman" w:hAnsi="Times New Roman"/>
          <w:bCs/>
          <w:sz w:val="24"/>
          <w:szCs w:val="24"/>
        </w:rPr>
        <w:t xml:space="preserve"> 3 статьи 159 Уголовного кодекса </w:t>
      </w:r>
      <w:r>
        <w:rPr>
          <w:rFonts w:ascii="Times New Roman" w:hAnsi="Times New Roman"/>
          <w:bCs/>
          <w:sz w:val="24"/>
          <w:szCs w:val="24"/>
        </w:rPr>
        <w:t>РФ</w:t>
      </w:r>
      <w:r w:rsidR="00F33059">
        <w:rPr>
          <w:rFonts w:ascii="Times New Roman" w:hAnsi="Times New Roman"/>
          <w:bCs/>
          <w:sz w:val="24"/>
          <w:szCs w:val="24"/>
        </w:rPr>
        <w:t>;</w:t>
      </w:r>
    </w:p>
    <w:p w:rsidR="006B4B6D" w:rsidRPr="003C32AF" w:rsidRDefault="00E965F7" w:rsidP="007F0516">
      <w:pPr>
        <w:pStyle w:val="af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32AF">
        <w:rPr>
          <w:rFonts w:ascii="Times New Roman" w:hAnsi="Times New Roman"/>
          <w:bCs/>
          <w:sz w:val="24"/>
          <w:szCs w:val="24"/>
        </w:rPr>
        <w:lastRenderedPageBreak/>
        <w:t xml:space="preserve">рассмотрено </w:t>
      </w:r>
      <w:r w:rsidR="00B61A9A" w:rsidRPr="003C32AF">
        <w:rPr>
          <w:rFonts w:ascii="Times New Roman" w:hAnsi="Times New Roman"/>
          <w:bCs/>
          <w:sz w:val="24"/>
          <w:szCs w:val="24"/>
        </w:rPr>
        <w:t>8</w:t>
      </w:r>
      <w:r w:rsidRPr="003C32AF">
        <w:rPr>
          <w:rFonts w:ascii="Times New Roman" w:hAnsi="Times New Roman"/>
          <w:bCs/>
          <w:sz w:val="24"/>
          <w:szCs w:val="24"/>
        </w:rPr>
        <w:t xml:space="preserve"> обращени</w:t>
      </w:r>
      <w:r w:rsidR="00F01F5E" w:rsidRPr="003C32AF">
        <w:rPr>
          <w:rFonts w:ascii="Times New Roman" w:hAnsi="Times New Roman"/>
          <w:bCs/>
          <w:sz w:val="24"/>
          <w:szCs w:val="24"/>
        </w:rPr>
        <w:t>й</w:t>
      </w:r>
      <w:r w:rsidRPr="003C32AF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6F0D5D" w:rsidRPr="003C32AF">
        <w:rPr>
          <w:rFonts w:ascii="Times New Roman" w:hAnsi="Times New Roman"/>
          <w:bCs/>
          <w:sz w:val="24"/>
          <w:szCs w:val="24"/>
        </w:rPr>
        <w:t xml:space="preserve">, в результате: </w:t>
      </w:r>
      <w:r w:rsidR="003042F5" w:rsidRPr="003C32AF">
        <w:rPr>
          <w:rFonts w:ascii="Times New Roman" w:hAnsi="Times New Roman"/>
          <w:bCs/>
          <w:sz w:val="24"/>
          <w:szCs w:val="24"/>
        </w:rPr>
        <w:t>по 1 обращению в 2018 году проведено контрольное мероприятие, 4</w:t>
      </w:r>
      <w:r w:rsidR="006F0D5D" w:rsidRPr="003C32AF">
        <w:rPr>
          <w:rFonts w:ascii="Times New Roman" w:hAnsi="Times New Roman"/>
          <w:bCs/>
          <w:sz w:val="24"/>
          <w:szCs w:val="24"/>
        </w:rPr>
        <w:t xml:space="preserve"> обращени</w:t>
      </w:r>
      <w:r w:rsidR="003042F5" w:rsidRPr="003C32AF">
        <w:rPr>
          <w:rFonts w:ascii="Times New Roman" w:hAnsi="Times New Roman"/>
          <w:bCs/>
          <w:sz w:val="24"/>
          <w:szCs w:val="24"/>
        </w:rPr>
        <w:t>я</w:t>
      </w:r>
      <w:r w:rsidR="00B61A9A" w:rsidRPr="003C32AF">
        <w:rPr>
          <w:rFonts w:ascii="Times New Roman" w:hAnsi="Times New Roman"/>
          <w:bCs/>
          <w:sz w:val="24"/>
          <w:szCs w:val="24"/>
        </w:rPr>
        <w:t xml:space="preserve"> перенаправлены</w:t>
      </w:r>
      <w:r w:rsidR="006F0D5D" w:rsidRPr="003C32AF">
        <w:rPr>
          <w:rFonts w:ascii="Times New Roman" w:hAnsi="Times New Roman"/>
          <w:bCs/>
          <w:sz w:val="24"/>
          <w:szCs w:val="24"/>
        </w:rPr>
        <w:t xml:space="preserve"> по компетенции в иные органы и организации, </w:t>
      </w:r>
      <w:r w:rsidR="003042F5" w:rsidRPr="003C32AF">
        <w:rPr>
          <w:rFonts w:ascii="Times New Roman" w:hAnsi="Times New Roman"/>
          <w:bCs/>
          <w:sz w:val="24"/>
          <w:szCs w:val="24"/>
        </w:rPr>
        <w:t>по 1 обращению заявите</w:t>
      </w:r>
      <w:r w:rsidR="00296A84" w:rsidRPr="003C32AF">
        <w:rPr>
          <w:rFonts w:ascii="Times New Roman" w:hAnsi="Times New Roman"/>
          <w:bCs/>
          <w:sz w:val="24"/>
          <w:szCs w:val="24"/>
        </w:rPr>
        <w:t>лю направлены разъяснения, по </w:t>
      </w:r>
      <w:r w:rsidR="003042F5" w:rsidRPr="003C32AF">
        <w:rPr>
          <w:rFonts w:ascii="Times New Roman" w:hAnsi="Times New Roman"/>
          <w:bCs/>
          <w:sz w:val="24"/>
          <w:szCs w:val="24"/>
        </w:rPr>
        <w:t>2</w:t>
      </w:r>
      <w:r w:rsidR="00B61A9A" w:rsidRPr="003C32AF">
        <w:rPr>
          <w:rFonts w:ascii="Times New Roman" w:hAnsi="Times New Roman"/>
          <w:bCs/>
          <w:sz w:val="24"/>
          <w:szCs w:val="24"/>
        </w:rPr>
        <w:t> </w:t>
      </w:r>
      <w:r w:rsidR="003042F5" w:rsidRPr="003C32AF">
        <w:rPr>
          <w:rFonts w:ascii="Times New Roman" w:hAnsi="Times New Roman"/>
          <w:bCs/>
          <w:sz w:val="24"/>
          <w:szCs w:val="24"/>
        </w:rPr>
        <w:t>обращениям в план работы Контрольной комиссии на 2019 год включены</w:t>
      </w:r>
      <w:r w:rsidR="00296A84" w:rsidRPr="003C32AF">
        <w:rPr>
          <w:rFonts w:ascii="Times New Roman" w:hAnsi="Times New Roman"/>
          <w:bCs/>
          <w:sz w:val="24"/>
          <w:szCs w:val="24"/>
        </w:rPr>
        <w:t xml:space="preserve"> контрольное </w:t>
      </w:r>
      <w:r w:rsidR="003042F5" w:rsidRPr="003C32AF">
        <w:rPr>
          <w:rFonts w:ascii="Times New Roman" w:hAnsi="Times New Roman"/>
          <w:bCs/>
          <w:sz w:val="24"/>
          <w:szCs w:val="24"/>
        </w:rPr>
        <w:t>и экспертно-аналитическое мероприятия</w:t>
      </w:r>
      <w:r w:rsidR="00EA4113" w:rsidRPr="003C32AF">
        <w:rPr>
          <w:rFonts w:ascii="Times New Roman" w:hAnsi="Times New Roman"/>
          <w:bCs/>
          <w:sz w:val="24"/>
          <w:szCs w:val="24"/>
        </w:rPr>
        <w:t>.</w:t>
      </w:r>
    </w:p>
    <w:p w:rsidR="00BF18E6" w:rsidRPr="00F01F5E" w:rsidRDefault="00416D23" w:rsidP="00BF1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F5E">
        <w:rPr>
          <w:rFonts w:ascii="Times New Roman" w:hAnsi="Times New Roman"/>
          <w:sz w:val="24"/>
          <w:szCs w:val="24"/>
        </w:rPr>
        <w:t>В течение года</w:t>
      </w:r>
      <w:r w:rsidR="00B16A7D" w:rsidRPr="00F01F5E">
        <w:rPr>
          <w:rFonts w:ascii="Times New Roman" w:hAnsi="Times New Roman"/>
          <w:sz w:val="24"/>
          <w:szCs w:val="24"/>
        </w:rPr>
        <w:t xml:space="preserve"> </w:t>
      </w:r>
      <w:r w:rsidR="000B511E">
        <w:rPr>
          <w:rFonts w:ascii="Times New Roman" w:hAnsi="Times New Roman"/>
          <w:sz w:val="24"/>
          <w:szCs w:val="24"/>
        </w:rPr>
        <w:t>представители</w:t>
      </w:r>
      <w:r w:rsidR="00E45C5E">
        <w:rPr>
          <w:rFonts w:ascii="Times New Roman" w:hAnsi="Times New Roman"/>
          <w:sz w:val="24"/>
          <w:szCs w:val="24"/>
        </w:rPr>
        <w:t xml:space="preserve"> </w:t>
      </w:r>
      <w:r w:rsidR="00B16A7D" w:rsidRPr="00F01F5E">
        <w:rPr>
          <w:rFonts w:ascii="Times New Roman" w:hAnsi="Times New Roman"/>
          <w:sz w:val="24"/>
          <w:szCs w:val="24"/>
        </w:rPr>
        <w:t>К</w:t>
      </w:r>
      <w:r w:rsidR="00BF18E6" w:rsidRPr="00F01F5E">
        <w:rPr>
          <w:rFonts w:ascii="Times New Roman" w:hAnsi="Times New Roman"/>
          <w:sz w:val="24"/>
          <w:szCs w:val="24"/>
        </w:rPr>
        <w:t>онтрольн</w:t>
      </w:r>
      <w:r w:rsidR="00E45C5E">
        <w:rPr>
          <w:rFonts w:ascii="Times New Roman" w:hAnsi="Times New Roman"/>
          <w:sz w:val="24"/>
          <w:szCs w:val="24"/>
        </w:rPr>
        <w:t>ой комиссии</w:t>
      </w:r>
      <w:r w:rsidR="00BF18E6" w:rsidRPr="00F01F5E">
        <w:rPr>
          <w:rFonts w:ascii="Times New Roman" w:hAnsi="Times New Roman"/>
          <w:sz w:val="24"/>
          <w:szCs w:val="24"/>
        </w:rPr>
        <w:t xml:space="preserve"> участв</w:t>
      </w:r>
      <w:r w:rsidR="00B16A7D" w:rsidRPr="00F01F5E">
        <w:rPr>
          <w:rFonts w:ascii="Times New Roman" w:hAnsi="Times New Roman"/>
          <w:sz w:val="24"/>
          <w:szCs w:val="24"/>
        </w:rPr>
        <w:t>овал</w:t>
      </w:r>
      <w:r w:rsidR="00E45C5E">
        <w:rPr>
          <w:rFonts w:ascii="Times New Roman" w:hAnsi="Times New Roman"/>
          <w:sz w:val="24"/>
          <w:szCs w:val="24"/>
        </w:rPr>
        <w:t>и</w:t>
      </w:r>
      <w:r w:rsidR="00BF18E6" w:rsidRPr="00F01F5E">
        <w:rPr>
          <w:rFonts w:ascii="Times New Roman" w:hAnsi="Times New Roman"/>
          <w:sz w:val="24"/>
          <w:szCs w:val="24"/>
        </w:rPr>
        <w:t xml:space="preserve"> в </w:t>
      </w:r>
      <w:r w:rsidR="0026350D" w:rsidRPr="00F01F5E">
        <w:rPr>
          <w:rFonts w:ascii="Times New Roman" w:hAnsi="Times New Roman"/>
          <w:sz w:val="24"/>
          <w:szCs w:val="24"/>
        </w:rPr>
        <w:t>заседаниях</w:t>
      </w:r>
      <w:r w:rsidRPr="00F01F5E">
        <w:rPr>
          <w:rFonts w:ascii="Times New Roman" w:hAnsi="Times New Roman"/>
          <w:sz w:val="24"/>
          <w:szCs w:val="24"/>
        </w:rPr>
        <w:t xml:space="preserve"> постоянных</w:t>
      </w:r>
      <w:r w:rsidR="0026350D" w:rsidRPr="00F01F5E">
        <w:rPr>
          <w:rFonts w:ascii="Times New Roman" w:hAnsi="Times New Roman"/>
          <w:sz w:val="24"/>
          <w:szCs w:val="24"/>
        </w:rPr>
        <w:t xml:space="preserve"> комиссий и Совета Тульской городской Думы, заседаниях Тульской городской Думы, </w:t>
      </w:r>
      <w:r w:rsidR="00BF18E6" w:rsidRPr="00F01F5E">
        <w:rPr>
          <w:rFonts w:ascii="Times New Roman" w:hAnsi="Times New Roman"/>
          <w:sz w:val="24"/>
          <w:szCs w:val="24"/>
        </w:rPr>
        <w:t xml:space="preserve">рабочих совещаниях администрации </w:t>
      </w:r>
      <w:r w:rsidR="00733B04" w:rsidRPr="00F01F5E">
        <w:rPr>
          <w:rFonts w:ascii="Times New Roman" w:hAnsi="Times New Roman"/>
          <w:sz w:val="24"/>
          <w:szCs w:val="24"/>
        </w:rPr>
        <w:t>муницип</w:t>
      </w:r>
      <w:r w:rsidR="00F94B8A" w:rsidRPr="00F01F5E">
        <w:rPr>
          <w:rFonts w:ascii="Times New Roman" w:hAnsi="Times New Roman"/>
          <w:sz w:val="24"/>
          <w:szCs w:val="24"/>
        </w:rPr>
        <w:t>ального образования город Тула.</w:t>
      </w:r>
    </w:p>
    <w:p w:rsidR="00992005" w:rsidRPr="00C71BF7" w:rsidRDefault="00992005" w:rsidP="00992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15E78">
        <w:rPr>
          <w:rFonts w:ascii="Times New Roman" w:hAnsi="Times New Roman"/>
          <w:sz w:val="24"/>
          <w:szCs w:val="24"/>
        </w:rPr>
        <w:t>В рамках действующего законодательст</w:t>
      </w:r>
      <w:r w:rsidR="00F94B8A" w:rsidRPr="00D15E78">
        <w:rPr>
          <w:rFonts w:ascii="Times New Roman" w:hAnsi="Times New Roman"/>
          <w:sz w:val="24"/>
          <w:szCs w:val="24"/>
        </w:rPr>
        <w:t xml:space="preserve">ва о противодействии коррупции </w:t>
      </w:r>
      <w:r w:rsidRPr="00D15E78">
        <w:rPr>
          <w:rFonts w:ascii="Times New Roman" w:hAnsi="Times New Roman"/>
          <w:sz w:val="24"/>
          <w:szCs w:val="24"/>
        </w:rPr>
        <w:t>Контрольная комиссия принимала участие в заседаниях Совета при администрации города Тулы по противодействию коррупции</w:t>
      </w:r>
      <w:r w:rsidR="00D15E78" w:rsidRPr="00D15E78">
        <w:rPr>
          <w:rFonts w:ascii="Times New Roman" w:hAnsi="Times New Roman"/>
          <w:sz w:val="24"/>
          <w:szCs w:val="24"/>
        </w:rPr>
        <w:t>.</w:t>
      </w:r>
    </w:p>
    <w:p w:rsidR="00992005" w:rsidRPr="00F01F5E" w:rsidRDefault="00992005" w:rsidP="00992005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F5E">
        <w:rPr>
          <w:rFonts w:ascii="Times New Roman" w:hAnsi="Times New Roman"/>
          <w:sz w:val="24"/>
          <w:szCs w:val="24"/>
        </w:rPr>
        <w:t>Сведения о доходах, расходах и обязательствах имущественного характера муниципальных служащих Контрольной комиссии в установленные сроки представлены и размещены в сети Интернет на официальных сайтах Контрольной комиссии и Тульской городской Думы.</w:t>
      </w:r>
    </w:p>
    <w:p w:rsidR="0026350D" w:rsidRPr="00F01F5E" w:rsidRDefault="00E7653C" w:rsidP="0026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К</w:t>
      </w:r>
      <w:r w:rsidR="0026350D" w:rsidRPr="00F01F5E">
        <w:rPr>
          <w:rFonts w:ascii="Times New Roman" w:hAnsi="Times New Roman"/>
          <w:sz w:val="24"/>
          <w:szCs w:val="24"/>
        </w:rPr>
        <w:t>онтроль</w:t>
      </w:r>
      <w:r w:rsidR="00F94B8A" w:rsidRPr="00F01F5E">
        <w:rPr>
          <w:rFonts w:ascii="Times New Roman" w:hAnsi="Times New Roman"/>
          <w:sz w:val="24"/>
          <w:szCs w:val="24"/>
        </w:rPr>
        <w:t xml:space="preserve">ной комиссии прошли </w:t>
      </w:r>
      <w:proofErr w:type="gramStart"/>
      <w:r w:rsidR="00F94B8A" w:rsidRPr="00F01F5E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F94B8A" w:rsidRPr="00F01F5E">
        <w:rPr>
          <w:rFonts w:ascii="Times New Roman" w:hAnsi="Times New Roman"/>
          <w:sz w:val="24"/>
          <w:szCs w:val="24"/>
        </w:rPr>
        <w:t xml:space="preserve"> </w:t>
      </w:r>
      <w:r w:rsidR="0026350D" w:rsidRPr="00F01F5E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="00F94B8A" w:rsidRPr="00F01F5E">
        <w:rPr>
          <w:rFonts w:ascii="Times New Roman" w:hAnsi="Times New Roman"/>
          <w:sz w:val="24"/>
          <w:szCs w:val="24"/>
        </w:rPr>
        <w:t>в области</w:t>
      </w:r>
      <w:r w:rsidR="0026350D" w:rsidRPr="00F01F5E">
        <w:rPr>
          <w:rFonts w:ascii="Times New Roman" w:hAnsi="Times New Roman"/>
          <w:sz w:val="24"/>
          <w:szCs w:val="24"/>
        </w:rPr>
        <w:t xml:space="preserve"> </w:t>
      </w:r>
      <w:r w:rsidR="00F94B8A" w:rsidRPr="00F01F5E">
        <w:rPr>
          <w:rFonts w:ascii="Times New Roman" w:hAnsi="Times New Roman"/>
          <w:sz w:val="24"/>
          <w:szCs w:val="24"/>
        </w:rPr>
        <w:t>государственного (</w:t>
      </w:r>
      <w:r w:rsidR="0026350D" w:rsidRPr="00F01F5E">
        <w:rPr>
          <w:rFonts w:ascii="Times New Roman" w:hAnsi="Times New Roman"/>
          <w:sz w:val="24"/>
          <w:szCs w:val="24"/>
        </w:rPr>
        <w:t>муниципального</w:t>
      </w:r>
      <w:r w:rsidR="00F94B8A" w:rsidRPr="00F01F5E">
        <w:rPr>
          <w:rFonts w:ascii="Times New Roman" w:hAnsi="Times New Roman"/>
          <w:sz w:val="24"/>
          <w:szCs w:val="24"/>
        </w:rPr>
        <w:t>) финансового контроля</w:t>
      </w:r>
      <w:r w:rsidR="0026350D" w:rsidRPr="00F01F5E">
        <w:rPr>
          <w:rFonts w:ascii="Times New Roman" w:hAnsi="Times New Roman"/>
          <w:sz w:val="24"/>
          <w:szCs w:val="24"/>
        </w:rPr>
        <w:t>.</w:t>
      </w:r>
    </w:p>
    <w:p w:rsidR="00F94B8A" w:rsidRPr="00C71BF7" w:rsidRDefault="005C3987" w:rsidP="005C3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BF7">
        <w:rPr>
          <w:rFonts w:ascii="Times New Roman" w:hAnsi="Times New Roman"/>
          <w:sz w:val="24"/>
          <w:szCs w:val="24"/>
        </w:rPr>
        <w:t>В 201</w:t>
      </w:r>
      <w:r w:rsidR="00C71BF7" w:rsidRPr="00C71BF7">
        <w:rPr>
          <w:rFonts w:ascii="Times New Roman" w:hAnsi="Times New Roman"/>
          <w:sz w:val="24"/>
          <w:szCs w:val="24"/>
        </w:rPr>
        <w:t>8</w:t>
      </w:r>
      <w:r w:rsidRPr="00C71BF7">
        <w:rPr>
          <w:rFonts w:ascii="Times New Roman" w:hAnsi="Times New Roman"/>
          <w:sz w:val="24"/>
          <w:szCs w:val="24"/>
        </w:rPr>
        <w:t xml:space="preserve"> году </w:t>
      </w:r>
      <w:r w:rsidR="00DA00CA">
        <w:rPr>
          <w:rFonts w:ascii="Times New Roman" w:hAnsi="Times New Roman"/>
          <w:sz w:val="24"/>
          <w:szCs w:val="24"/>
        </w:rPr>
        <w:t>представители Контрольной</w:t>
      </w:r>
      <w:r w:rsidR="00370AF2">
        <w:rPr>
          <w:rFonts w:ascii="Times New Roman" w:hAnsi="Times New Roman"/>
          <w:sz w:val="24"/>
          <w:szCs w:val="24"/>
        </w:rPr>
        <w:t xml:space="preserve"> комисси</w:t>
      </w:r>
      <w:r w:rsidR="00DA00CA">
        <w:rPr>
          <w:rFonts w:ascii="Times New Roman" w:hAnsi="Times New Roman"/>
          <w:sz w:val="24"/>
          <w:szCs w:val="24"/>
        </w:rPr>
        <w:t>и</w:t>
      </w:r>
      <w:r w:rsidR="00370AF2">
        <w:rPr>
          <w:rFonts w:ascii="Times New Roman" w:hAnsi="Times New Roman"/>
          <w:sz w:val="24"/>
          <w:szCs w:val="24"/>
        </w:rPr>
        <w:t xml:space="preserve"> принимали участие</w:t>
      </w:r>
      <w:r w:rsidRPr="00C71BF7">
        <w:rPr>
          <w:rFonts w:ascii="Times New Roman" w:hAnsi="Times New Roman"/>
          <w:sz w:val="24"/>
          <w:szCs w:val="24"/>
        </w:rPr>
        <w:t xml:space="preserve"> в</w:t>
      </w:r>
      <w:r w:rsidR="00F94B8A" w:rsidRPr="00C71BF7">
        <w:rPr>
          <w:rFonts w:ascii="Times New Roman" w:hAnsi="Times New Roman"/>
          <w:sz w:val="24"/>
          <w:szCs w:val="24"/>
        </w:rPr>
        <w:t xml:space="preserve"> мероприятиях (конференциях)</w:t>
      </w:r>
      <w:r w:rsidR="00AB1C27" w:rsidRPr="00C71BF7">
        <w:rPr>
          <w:rFonts w:ascii="Times New Roman" w:hAnsi="Times New Roman"/>
          <w:sz w:val="24"/>
          <w:szCs w:val="24"/>
        </w:rPr>
        <w:t xml:space="preserve"> Союза муниципальных контрольно-счетных органов</w:t>
      </w:r>
      <w:r w:rsidR="00370AF2">
        <w:rPr>
          <w:rFonts w:ascii="Times New Roman" w:hAnsi="Times New Roman"/>
          <w:sz w:val="24"/>
          <w:szCs w:val="24"/>
        </w:rPr>
        <w:t xml:space="preserve"> Российской Федерации и</w:t>
      </w:r>
      <w:r w:rsidR="00AB1C27" w:rsidRPr="00C71BF7">
        <w:rPr>
          <w:rFonts w:ascii="Times New Roman" w:hAnsi="Times New Roman"/>
          <w:sz w:val="24"/>
          <w:szCs w:val="24"/>
        </w:rPr>
        <w:t xml:space="preserve"> Совета контрольно-счетных органов Тульской области</w:t>
      </w:r>
      <w:r w:rsidR="00C278C7">
        <w:rPr>
          <w:rFonts w:ascii="Times New Roman" w:hAnsi="Times New Roman"/>
          <w:sz w:val="24"/>
          <w:szCs w:val="24"/>
        </w:rPr>
        <w:t>.</w:t>
      </w:r>
    </w:p>
    <w:p w:rsidR="00BF18E6" w:rsidRPr="004A6072" w:rsidRDefault="00B16A7D" w:rsidP="00BF1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1F5E">
        <w:rPr>
          <w:rFonts w:ascii="Times New Roman" w:hAnsi="Times New Roman"/>
          <w:bCs/>
          <w:sz w:val="24"/>
          <w:szCs w:val="24"/>
        </w:rPr>
        <w:t>На официальном сайте К</w:t>
      </w:r>
      <w:r w:rsidR="00BF18E6" w:rsidRPr="00F01F5E">
        <w:rPr>
          <w:rFonts w:ascii="Times New Roman" w:hAnsi="Times New Roman"/>
          <w:bCs/>
          <w:sz w:val="24"/>
          <w:szCs w:val="24"/>
        </w:rPr>
        <w:t xml:space="preserve">онтрольной комиссии </w:t>
      </w:r>
      <w:r w:rsidRPr="00F01F5E">
        <w:rPr>
          <w:rFonts w:ascii="Times New Roman" w:hAnsi="Times New Roman"/>
          <w:bCs/>
          <w:sz w:val="24"/>
          <w:szCs w:val="24"/>
        </w:rPr>
        <w:t>в сети Интернет р</w:t>
      </w:r>
      <w:r w:rsidR="00B65311" w:rsidRPr="00F01F5E">
        <w:rPr>
          <w:rFonts w:ascii="Times New Roman" w:hAnsi="Times New Roman"/>
          <w:sz w:val="24"/>
          <w:szCs w:val="24"/>
        </w:rPr>
        <w:t xml:space="preserve">азмещается </w:t>
      </w:r>
      <w:r w:rsidR="00BF18E6" w:rsidRPr="00F01F5E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B65311" w:rsidRPr="00F01F5E">
        <w:rPr>
          <w:rFonts w:ascii="Times New Roman" w:hAnsi="Times New Roman"/>
          <w:sz w:val="24"/>
          <w:szCs w:val="24"/>
        </w:rPr>
        <w:t>деятельности органа</w:t>
      </w:r>
      <w:r w:rsidR="00BF18E6" w:rsidRPr="00F01F5E">
        <w:rPr>
          <w:rFonts w:ascii="Times New Roman" w:hAnsi="Times New Roman"/>
          <w:bCs/>
          <w:sz w:val="24"/>
          <w:szCs w:val="24"/>
        </w:rPr>
        <w:t>, сайт постоянно пополняется актуальной информацией.</w:t>
      </w:r>
    </w:p>
    <w:p w:rsidR="00BF18E6" w:rsidRDefault="00BF18E6" w:rsidP="00BF1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8E6" w:rsidRPr="00DF0F85" w:rsidRDefault="00BF18E6" w:rsidP="00BF18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0F85">
        <w:rPr>
          <w:rFonts w:ascii="Times New Roman" w:hAnsi="Times New Roman"/>
          <w:i/>
          <w:sz w:val="24"/>
          <w:szCs w:val="24"/>
        </w:rPr>
        <w:t>2. Контрольная деятельность</w:t>
      </w:r>
    </w:p>
    <w:p w:rsidR="00BF18E6" w:rsidRPr="00E64055" w:rsidRDefault="00BF18E6" w:rsidP="00150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BDA" w:rsidRPr="0032606C" w:rsidRDefault="007627E5" w:rsidP="00366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="00BF18E6" w:rsidRPr="0032606C">
        <w:rPr>
          <w:rFonts w:ascii="Times New Roman" w:hAnsi="Times New Roman"/>
          <w:sz w:val="24"/>
          <w:szCs w:val="24"/>
        </w:rPr>
        <w:t xml:space="preserve">За отчетный период в сфере </w:t>
      </w:r>
      <w:proofErr w:type="gramStart"/>
      <w:r w:rsidR="00052BF1" w:rsidRPr="003260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52BF1" w:rsidRPr="0032606C">
        <w:rPr>
          <w:rFonts w:ascii="Times New Roman" w:hAnsi="Times New Roman"/>
          <w:sz w:val="24"/>
          <w:szCs w:val="24"/>
        </w:rPr>
        <w:t xml:space="preserve"> </w:t>
      </w:r>
      <w:r w:rsidR="00BF18E6" w:rsidRPr="0032606C">
        <w:rPr>
          <w:rFonts w:ascii="Times New Roman" w:hAnsi="Times New Roman"/>
          <w:sz w:val="24"/>
          <w:szCs w:val="24"/>
        </w:rPr>
        <w:t>использовани</w:t>
      </w:r>
      <w:r w:rsidR="00052BF1" w:rsidRPr="0032606C">
        <w:rPr>
          <w:rFonts w:ascii="Times New Roman" w:hAnsi="Times New Roman"/>
          <w:sz w:val="24"/>
          <w:szCs w:val="24"/>
        </w:rPr>
        <w:t>ем</w:t>
      </w:r>
      <w:r w:rsidR="00BF18E6" w:rsidRPr="0032606C">
        <w:rPr>
          <w:rFonts w:ascii="Times New Roman" w:hAnsi="Times New Roman"/>
          <w:sz w:val="24"/>
          <w:szCs w:val="24"/>
        </w:rPr>
        <w:t xml:space="preserve"> бюджетных средств и муниципального имущества проведено</w:t>
      </w:r>
      <w:r w:rsidR="00B16A7D" w:rsidRPr="0032606C">
        <w:rPr>
          <w:rFonts w:ascii="Times New Roman" w:hAnsi="Times New Roman"/>
          <w:sz w:val="24"/>
          <w:szCs w:val="24"/>
        </w:rPr>
        <w:t xml:space="preserve"> </w:t>
      </w:r>
      <w:r w:rsidR="00BF18E6" w:rsidRPr="0032606C">
        <w:rPr>
          <w:rFonts w:ascii="Times New Roman" w:hAnsi="Times New Roman"/>
          <w:sz w:val="24"/>
          <w:szCs w:val="24"/>
        </w:rPr>
        <w:t>3</w:t>
      </w:r>
      <w:r w:rsidR="0032606C" w:rsidRPr="0032606C">
        <w:rPr>
          <w:rFonts w:ascii="Times New Roman" w:hAnsi="Times New Roman"/>
          <w:sz w:val="24"/>
          <w:szCs w:val="24"/>
        </w:rPr>
        <w:t>4</w:t>
      </w:r>
      <w:r w:rsidR="00BF18E6" w:rsidRPr="0032606C">
        <w:rPr>
          <w:rFonts w:ascii="Times New Roman" w:hAnsi="Times New Roman"/>
          <w:sz w:val="24"/>
          <w:szCs w:val="24"/>
        </w:rPr>
        <w:t xml:space="preserve"> контрольных мероприятия</w:t>
      </w:r>
      <w:r w:rsidR="0030485D">
        <w:rPr>
          <w:rFonts w:ascii="Times New Roman" w:hAnsi="Times New Roman"/>
          <w:sz w:val="24"/>
          <w:szCs w:val="24"/>
        </w:rPr>
        <w:t>, в том числе следующие.</w:t>
      </w:r>
    </w:p>
    <w:p w:rsidR="0030485D" w:rsidRDefault="008121B4" w:rsidP="00522BD3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85D">
        <w:rPr>
          <w:rFonts w:ascii="Times New Roman" w:hAnsi="Times New Roman"/>
          <w:i/>
          <w:sz w:val="24"/>
          <w:szCs w:val="24"/>
        </w:rPr>
        <w:t>4</w:t>
      </w:r>
      <w:r w:rsidR="00BF18E6" w:rsidRPr="0030485D">
        <w:rPr>
          <w:rFonts w:ascii="Times New Roman" w:hAnsi="Times New Roman"/>
          <w:i/>
          <w:sz w:val="24"/>
          <w:szCs w:val="24"/>
        </w:rPr>
        <w:t xml:space="preserve"> комплексных провер</w:t>
      </w:r>
      <w:r w:rsidRPr="0030485D">
        <w:rPr>
          <w:rFonts w:ascii="Times New Roman" w:hAnsi="Times New Roman"/>
          <w:i/>
          <w:sz w:val="24"/>
          <w:szCs w:val="24"/>
        </w:rPr>
        <w:t>ки</w:t>
      </w:r>
      <w:r w:rsidR="00BF18E6" w:rsidRPr="0030485D">
        <w:rPr>
          <w:rFonts w:ascii="Times New Roman" w:hAnsi="Times New Roman"/>
          <w:i/>
          <w:sz w:val="24"/>
          <w:szCs w:val="24"/>
        </w:rPr>
        <w:t xml:space="preserve"> финансово-хозяйственной деятельности</w:t>
      </w:r>
      <w:r w:rsidR="00BF18E6" w:rsidRPr="0030485D">
        <w:rPr>
          <w:rFonts w:ascii="Times New Roman" w:hAnsi="Times New Roman"/>
          <w:sz w:val="24"/>
          <w:szCs w:val="24"/>
        </w:rPr>
        <w:t xml:space="preserve"> </w:t>
      </w:r>
      <w:r w:rsidR="008B57EC" w:rsidRPr="0030485D">
        <w:rPr>
          <w:rFonts w:ascii="Times New Roman" w:hAnsi="Times New Roman"/>
          <w:sz w:val="24"/>
          <w:szCs w:val="24"/>
        </w:rPr>
        <w:t xml:space="preserve">в отношении 2-х </w:t>
      </w:r>
      <w:r w:rsidRPr="0030485D">
        <w:rPr>
          <w:rFonts w:ascii="Times New Roman" w:hAnsi="Times New Roman"/>
          <w:sz w:val="24"/>
          <w:szCs w:val="24"/>
        </w:rPr>
        <w:t>главных распорядителей бюджетных средств (управлени</w:t>
      </w:r>
      <w:r w:rsidR="0004134C" w:rsidRPr="0030485D">
        <w:rPr>
          <w:rFonts w:ascii="Times New Roman" w:hAnsi="Times New Roman"/>
          <w:sz w:val="24"/>
          <w:szCs w:val="24"/>
        </w:rPr>
        <w:t>й</w:t>
      </w:r>
      <w:r w:rsidRPr="0030485D">
        <w:rPr>
          <w:rFonts w:ascii="Times New Roman" w:hAnsi="Times New Roman"/>
          <w:sz w:val="24"/>
          <w:szCs w:val="24"/>
        </w:rPr>
        <w:t xml:space="preserve"> </w:t>
      </w:r>
      <w:r w:rsidR="0004134C" w:rsidRPr="0030485D">
        <w:rPr>
          <w:rFonts w:ascii="Times New Roman" w:hAnsi="Times New Roman"/>
          <w:sz w:val="24"/>
          <w:szCs w:val="24"/>
        </w:rPr>
        <w:t xml:space="preserve">администрации города Тулы </w:t>
      </w:r>
      <w:r w:rsidRPr="0030485D">
        <w:rPr>
          <w:rFonts w:ascii="Times New Roman" w:hAnsi="Times New Roman"/>
          <w:sz w:val="24"/>
          <w:szCs w:val="24"/>
        </w:rPr>
        <w:t xml:space="preserve">по административно-техническому надзору и по благоустройству), </w:t>
      </w:r>
      <w:r w:rsidR="0030485D">
        <w:rPr>
          <w:rFonts w:ascii="Times New Roman" w:hAnsi="Times New Roman"/>
          <w:sz w:val="24"/>
          <w:szCs w:val="24"/>
        </w:rPr>
        <w:t xml:space="preserve">а также </w:t>
      </w:r>
      <w:r w:rsidR="00F33059">
        <w:rPr>
          <w:rFonts w:ascii="Times New Roman" w:hAnsi="Times New Roman"/>
          <w:sz w:val="24"/>
          <w:szCs w:val="24"/>
        </w:rPr>
        <w:t xml:space="preserve">в отношении </w:t>
      </w:r>
      <w:r w:rsidR="005C7A23" w:rsidRPr="0030485D">
        <w:rPr>
          <w:rFonts w:ascii="Times New Roman" w:hAnsi="Times New Roman"/>
          <w:sz w:val="24"/>
          <w:szCs w:val="24"/>
        </w:rPr>
        <w:t>муниципально</w:t>
      </w:r>
      <w:r w:rsidRPr="0030485D">
        <w:rPr>
          <w:rFonts w:ascii="Times New Roman" w:hAnsi="Times New Roman"/>
          <w:sz w:val="24"/>
          <w:szCs w:val="24"/>
        </w:rPr>
        <w:t>го</w:t>
      </w:r>
      <w:r w:rsidR="005C7A23" w:rsidRPr="0030485D">
        <w:rPr>
          <w:rFonts w:ascii="Times New Roman" w:hAnsi="Times New Roman"/>
          <w:sz w:val="24"/>
          <w:szCs w:val="24"/>
        </w:rPr>
        <w:t xml:space="preserve"> бюджетно</w:t>
      </w:r>
      <w:r w:rsidRPr="0030485D">
        <w:rPr>
          <w:rFonts w:ascii="Times New Roman" w:hAnsi="Times New Roman"/>
          <w:sz w:val="24"/>
          <w:szCs w:val="24"/>
        </w:rPr>
        <w:t>го</w:t>
      </w:r>
      <w:r w:rsidR="005C7A23" w:rsidRPr="0030485D">
        <w:rPr>
          <w:rFonts w:ascii="Times New Roman" w:hAnsi="Times New Roman"/>
          <w:sz w:val="24"/>
          <w:szCs w:val="24"/>
        </w:rPr>
        <w:t xml:space="preserve"> образовательно</w:t>
      </w:r>
      <w:r w:rsidRPr="0030485D">
        <w:rPr>
          <w:rFonts w:ascii="Times New Roman" w:hAnsi="Times New Roman"/>
          <w:sz w:val="24"/>
          <w:szCs w:val="24"/>
        </w:rPr>
        <w:t>го</w:t>
      </w:r>
      <w:r w:rsidR="005C7A23" w:rsidRPr="0030485D">
        <w:rPr>
          <w:rFonts w:ascii="Times New Roman" w:hAnsi="Times New Roman"/>
          <w:sz w:val="24"/>
          <w:szCs w:val="24"/>
        </w:rPr>
        <w:t xml:space="preserve"> учреждени</w:t>
      </w:r>
      <w:r w:rsidRPr="0030485D">
        <w:rPr>
          <w:rFonts w:ascii="Times New Roman" w:hAnsi="Times New Roman"/>
          <w:sz w:val="24"/>
          <w:szCs w:val="24"/>
        </w:rPr>
        <w:t>я «Центр образования № 25</w:t>
      </w:r>
      <w:r w:rsidR="005C7A23" w:rsidRPr="0030485D">
        <w:rPr>
          <w:rFonts w:ascii="Times New Roman" w:hAnsi="Times New Roman"/>
          <w:sz w:val="24"/>
          <w:szCs w:val="24"/>
        </w:rPr>
        <w:t>»</w:t>
      </w:r>
      <w:r w:rsidR="0030485D">
        <w:rPr>
          <w:rFonts w:ascii="Times New Roman" w:hAnsi="Times New Roman"/>
          <w:sz w:val="24"/>
          <w:szCs w:val="24"/>
        </w:rPr>
        <w:t xml:space="preserve"> и </w:t>
      </w:r>
      <w:r w:rsidRPr="0030485D">
        <w:rPr>
          <w:rFonts w:ascii="Times New Roman" w:hAnsi="Times New Roman"/>
          <w:sz w:val="24"/>
          <w:szCs w:val="24"/>
        </w:rPr>
        <w:t>акционерного общества «</w:t>
      </w:r>
      <w:proofErr w:type="spellStart"/>
      <w:r w:rsidRPr="0030485D">
        <w:rPr>
          <w:rFonts w:ascii="Times New Roman" w:hAnsi="Times New Roman"/>
          <w:sz w:val="24"/>
          <w:szCs w:val="24"/>
        </w:rPr>
        <w:t>Спецавтохозяйство</w:t>
      </w:r>
      <w:proofErr w:type="spellEnd"/>
      <w:r w:rsidRPr="0030485D">
        <w:rPr>
          <w:rFonts w:ascii="Times New Roman" w:hAnsi="Times New Roman"/>
          <w:sz w:val="24"/>
          <w:szCs w:val="24"/>
        </w:rPr>
        <w:t>»</w:t>
      </w:r>
      <w:r w:rsidR="00D86CF7">
        <w:rPr>
          <w:rFonts w:ascii="Times New Roman" w:hAnsi="Times New Roman"/>
          <w:sz w:val="24"/>
          <w:szCs w:val="24"/>
        </w:rPr>
        <w:t>.</w:t>
      </w:r>
    </w:p>
    <w:p w:rsidR="00FC6A86" w:rsidRDefault="00D86CF7" w:rsidP="00FC6A8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CF7">
        <w:rPr>
          <w:rFonts w:ascii="Times New Roman" w:hAnsi="Times New Roman"/>
          <w:sz w:val="24"/>
          <w:szCs w:val="24"/>
        </w:rPr>
        <w:t xml:space="preserve">Общая сумма проверенных средств составила </w:t>
      </w:r>
      <w:r>
        <w:rPr>
          <w:rFonts w:ascii="Times New Roman" w:hAnsi="Times New Roman"/>
          <w:sz w:val="24"/>
          <w:szCs w:val="24"/>
        </w:rPr>
        <w:t>2 502 329,0</w:t>
      </w:r>
      <w:r w:rsidRPr="00D86CF7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выявлены </w:t>
      </w:r>
      <w:r w:rsidRPr="00D86CF7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B604D7">
        <w:rPr>
          <w:rFonts w:ascii="Times New Roman" w:hAnsi="Times New Roman"/>
          <w:sz w:val="24"/>
          <w:szCs w:val="24"/>
        </w:rPr>
        <w:t>на сумму 10 569,6 тыс. </w:t>
      </w:r>
      <w:r w:rsidRPr="008F3B8C">
        <w:rPr>
          <w:rFonts w:ascii="Times New Roman" w:hAnsi="Times New Roman"/>
          <w:sz w:val="24"/>
          <w:szCs w:val="24"/>
        </w:rPr>
        <w:t>рублей, что составляет 0,42% суммы проверенных средств.</w:t>
      </w:r>
    </w:p>
    <w:p w:rsidR="00FC6A86" w:rsidRDefault="00FC6A86" w:rsidP="00FC6A8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комплексных проверок:</w:t>
      </w:r>
    </w:p>
    <w:p w:rsidR="00FC6A86" w:rsidRPr="003544FF" w:rsidRDefault="000B211B" w:rsidP="003544FF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проведены обследования</w:t>
      </w:r>
      <w:r w:rsidR="00FC6A86" w:rsidRPr="003544FF">
        <w:rPr>
          <w:rFonts w:ascii="Times New Roman" w:hAnsi="Times New Roman"/>
          <w:sz w:val="24"/>
          <w:szCs w:val="24"/>
        </w:rPr>
        <w:t xml:space="preserve"> по объектам ремонта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0E4926" w:rsidRPr="003544FF">
        <w:rPr>
          <w:rStyle w:val="ae"/>
          <w:rFonts w:ascii="Times New Roman" w:hAnsi="Times New Roman"/>
          <w:sz w:val="24"/>
          <w:szCs w:val="24"/>
        </w:rPr>
        <w:footnoteReference w:id="5"/>
      </w:r>
      <w:r w:rsidR="000E4926" w:rsidRPr="003544FF">
        <w:rPr>
          <w:rFonts w:ascii="Times New Roman" w:hAnsi="Times New Roman"/>
          <w:sz w:val="24"/>
          <w:szCs w:val="24"/>
        </w:rPr>
        <w:t>,</w:t>
      </w:r>
      <w:r w:rsidR="00FC6A86" w:rsidRPr="003544FF">
        <w:rPr>
          <w:rFonts w:ascii="Times New Roman" w:hAnsi="Times New Roman"/>
          <w:sz w:val="24"/>
          <w:szCs w:val="24"/>
        </w:rPr>
        <w:t xml:space="preserve"> </w:t>
      </w:r>
      <w:r w:rsidR="003544FF" w:rsidRPr="003544FF">
        <w:rPr>
          <w:rFonts w:ascii="Times New Roman" w:hAnsi="Times New Roman"/>
          <w:sz w:val="24"/>
          <w:szCs w:val="24"/>
        </w:rPr>
        <w:t>инвентаризация объектов недвижимого имущества (здания и земельные участки) и объектов движимого имущества (демонтированные нестационарные торговые объекты и рекламные конструкции)</w:t>
      </w:r>
      <w:r w:rsidR="003544FF" w:rsidRPr="003544FF">
        <w:rPr>
          <w:rStyle w:val="ae"/>
          <w:rFonts w:ascii="Times New Roman" w:hAnsi="Times New Roman"/>
          <w:sz w:val="24"/>
          <w:szCs w:val="24"/>
        </w:rPr>
        <w:footnoteReference w:id="6"/>
      </w:r>
      <w:r w:rsidR="003544FF" w:rsidRPr="003544FF">
        <w:rPr>
          <w:rFonts w:ascii="Times New Roman" w:hAnsi="Times New Roman"/>
          <w:sz w:val="24"/>
          <w:szCs w:val="24"/>
        </w:rPr>
        <w:t xml:space="preserve">, </w:t>
      </w:r>
      <w:r w:rsidR="00D65F43">
        <w:rPr>
          <w:rFonts w:ascii="Times New Roman" w:hAnsi="Times New Roman"/>
          <w:sz w:val="24"/>
          <w:szCs w:val="24"/>
        </w:rPr>
        <w:t>обслед</w:t>
      </w:r>
      <w:r w:rsidR="00593503">
        <w:rPr>
          <w:rFonts w:ascii="Times New Roman" w:hAnsi="Times New Roman"/>
          <w:sz w:val="24"/>
          <w:szCs w:val="24"/>
        </w:rPr>
        <w:t>ования 245 ед. специализированных</w:t>
      </w:r>
      <w:r w:rsidR="00D65F43">
        <w:rPr>
          <w:rFonts w:ascii="Times New Roman" w:hAnsi="Times New Roman"/>
          <w:sz w:val="24"/>
          <w:szCs w:val="24"/>
        </w:rPr>
        <w:t xml:space="preserve"> транспортных средств и дорожной </w:t>
      </w:r>
      <w:r w:rsidR="00D65F43" w:rsidRPr="00EC4E22">
        <w:rPr>
          <w:rFonts w:ascii="Times New Roman" w:hAnsi="Times New Roman"/>
          <w:sz w:val="24"/>
          <w:szCs w:val="24"/>
        </w:rPr>
        <w:t>техники</w:t>
      </w:r>
      <w:r w:rsidR="00D65F43" w:rsidRPr="00EC4E22">
        <w:rPr>
          <w:rStyle w:val="ae"/>
          <w:rFonts w:ascii="Times New Roman" w:hAnsi="Times New Roman"/>
          <w:sz w:val="24"/>
          <w:szCs w:val="24"/>
        </w:rPr>
        <w:footnoteReference w:id="7"/>
      </w:r>
      <w:r w:rsidR="00FC6A86" w:rsidRPr="00EC4E22">
        <w:rPr>
          <w:rFonts w:ascii="Times New Roman" w:hAnsi="Times New Roman"/>
          <w:sz w:val="24"/>
          <w:szCs w:val="24"/>
        </w:rPr>
        <w:t>;</w:t>
      </w:r>
    </w:p>
    <w:p w:rsidR="00FC6A86" w:rsidRDefault="00CB4ED3" w:rsidP="00FC6A8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составлено</w:t>
      </w:r>
      <w:r w:rsidR="00FC6A86">
        <w:rPr>
          <w:rFonts w:ascii="Times New Roman" w:hAnsi="Times New Roman"/>
          <w:sz w:val="24"/>
          <w:szCs w:val="24"/>
        </w:rPr>
        <w:t xml:space="preserve"> 28 актов обследований при проверке </w:t>
      </w:r>
      <w:proofErr w:type="gramStart"/>
      <w:r w:rsidR="00FC6A86">
        <w:rPr>
          <w:rFonts w:ascii="Times New Roman" w:hAnsi="Times New Roman"/>
          <w:sz w:val="24"/>
          <w:szCs w:val="24"/>
        </w:rPr>
        <w:t xml:space="preserve">соблюдения требований </w:t>
      </w:r>
      <w:r w:rsidR="00CB6310">
        <w:rPr>
          <w:rFonts w:ascii="Times New Roman" w:hAnsi="Times New Roman"/>
          <w:sz w:val="24"/>
          <w:szCs w:val="24"/>
        </w:rPr>
        <w:t>П</w:t>
      </w:r>
      <w:r w:rsidR="00FC6A86">
        <w:rPr>
          <w:rFonts w:ascii="Times New Roman" w:hAnsi="Times New Roman"/>
          <w:sz w:val="24"/>
          <w:szCs w:val="24"/>
        </w:rPr>
        <w:t xml:space="preserve">равил благоустройства </w:t>
      </w:r>
      <w:r w:rsidR="00CB6310">
        <w:rPr>
          <w:rFonts w:ascii="Times New Roman" w:hAnsi="Times New Roman"/>
          <w:sz w:val="24"/>
          <w:szCs w:val="24"/>
        </w:rPr>
        <w:t>территории муниципального образования</w:t>
      </w:r>
      <w:proofErr w:type="gramEnd"/>
      <w:r w:rsidR="00CB6310">
        <w:rPr>
          <w:rFonts w:ascii="Times New Roman" w:hAnsi="Times New Roman"/>
          <w:sz w:val="24"/>
          <w:szCs w:val="24"/>
        </w:rPr>
        <w:t xml:space="preserve"> город Тула </w:t>
      </w:r>
      <w:r w:rsidR="00FC6A86">
        <w:rPr>
          <w:rFonts w:ascii="Times New Roman" w:hAnsi="Times New Roman"/>
          <w:sz w:val="24"/>
          <w:szCs w:val="24"/>
        </w:rPr>
        <w:t xml:space="preserve">при проведении работ по </w:t>
      </w:r>
      <w:r>
        <w:rPr>
          <w:rFonts w:ascii="Times New Roman" w:hAnsi="Times New Roman"/>
          <w:sz w:val="24"/>
          <w:szCs w:val="24"/>
        </w:rPr>
        <w:t xml:space="preserve">зимней </w:t>
      </w:r>
      <w:r w:rsidR="00FC6A86">
        <w:rPr>
          <w:rFonts w:ascii="Times New Roman" w:hAnsi="Times New Roman"/>
          <w:sz w:val="24"/>
          <w:szCs w:val="24"/>
        </w:rPr>
        <w:t>уборке 176 объектов благоустройства и городских территорий.</w:t>
      </w:r>
    </w:p>
    <w:p w:rsidR="0030485D" w:rsidRDefault="00583539" w:rsidP="00522BD3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3B8C">
        <w:rPr>
          <w:rFonts w:ascii="Times New Roman" w:hAnsi="Times New Roman"/>
          <w:i/>
          <w:sz w:val="24"/>
          <w:szCs w:val="24"/>
        </w:rPr>
        <w:lastRenderedPageBreak/>
        <w:t>10</w:t>
      </w:r>
      <w:r w:rsidR="00BF18E6" w:rsidRPr="008F3B8C">
        <w:rPr>
          <w:rFonts w:ascii="Times New Roman" w:hAnsi="Times New Roman"/>
          <w:i/>
          <w:sz w:val="24"/>
          <w:szCs w:val="24"/>
        </w:rPr>
        <w:t xml:space="preserve"> контрольных мероприятий тематической направленности</w:t>
      </w:r>
      <w:r w:rsidR="005C7A23" w:rsidRPr="008F3B8C">
        <w:rPr>
          <w:rFonts w:ascii="Times New Roman" w:hAnsi="Times New Roman"/>
          <w:sz w:val="24"/>
          <w:szCs w:val="24"/>
        </w:rPr>
        <w:t xml:space="preserve"> в отношении</w:t>
      </w:r>
      <w:r w:rsidR="00F33059">
        <w:rPr>
          <w:rFonts w:ascii="Times New Roman" w:hAnsi="Times New Roman"/>
          <w:sz w:val="24"/>
          <w:szCs w:val="24"/>
        </w:rPr>
        <w:t xml:space="preserve"> </w:t>
      </w:r>
      <w:r w:rsidR="008B57EC" w:rsidRPr="008F3B8C">
        <w:rPr>
          <w:rFonts w:ascii="Times New Roman" w:hAnsi="Times New Roman"/>
          <w:sz w:val="24"/>
          <w:szCs w:val="24"/>
        </w:rPr>
        <w:t>1</w:t>
      </w:r>
      <w:r w:rsidR="0030485D" w:rsidRPr="008F3B8C">
        <w:rPr>
          <w:rFonts w:ascii="Times New Roman" w:hAnsi="Times New Roman"/>
          <w:sz w:val="24"/>
          <w:szCs w:val="24"/>
        </w:rPr>
        <w:t>0 </w:t>
      </w:r>
      <w:r w:rsidR="00BE1688" w:rsidRPr="008F3B8C">
        <w:rPr>
          <w:rFonts w:ascii="Times New Roman" w:hAnsi="Times New Roman"/>
          <w:sz w:val="24"/>
          <w:szCs w:val="24"/>
        </w:rPr>
        <w:t>объектов контрол</w:t>
      </w:r>
      <w:r w:rsidR="0030485D" w:rsidRPr="008F3B8C">
        <w:rPr>
          <w:rFonts w:ascii="Times New Roman" w:hAnsi="Times New Roman"/>
          <w:sz w:val="24"/>
          <w:szCs w:val="24"/>
        </w:rPr>
        <w:t>я</w:t>
      </w:r>
      <w:r w:rsidR="008B57EC" w:rsidRPr="0030485D">
        <w:rPr>
          <w:rFonts w:ascii="Times New Roman" w:hAnsi="Times New Roman"/>
          <w:sz w:val="24"/>
          <w:szCs w:val="24"/>
        </w:rPr>
        <w:t>:</w:t>
      </w:r>
    </w:p>
    <w:p w:rsidR="0030485D" w:rsidRDefault="0007061E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6-т</w:t>
      </w:r>
      <w:r w:rsidR="008B57EC" w:rsidRPr="0030485D">
        <w:rPr>
          <w:rFonts w:ascii="Times New Roman" w:hAnsi="Times New Roman"/>
          <w:sz w:val="24"/>
          <w:szCs w:val="24"/>
        </w:rPr>
        <w:t>и</w:t>
      </w:r>
      <w:r w:rsidR="00BE1688" w:rsidRPr="0030485D">
        <w:rPr>
          <w:rFonts w:ascii="Times New Roman" w:hAnsi="Times New Roman"/>
          <w:sz w:val="24"/>
          <w:szCs w:val="24"/>
        </w:rPr>
        <w:t xml:space="preserve"> структурных подразделений администрации муниципального образования город Тула </w:t>
      </w:r>
      <w:r w:rsidR="0081606B" w:rsidRPr="0030485D">
        <w:rPr>
          <w:rFonts w:ascii="Times New Roman" w:hAnsi="Times New Roman"/>
          <w:sz w:val="24"/>
          <w:szCs w:val="24"/>
        </w:rPr>
        <w:t xml:space="preserve">(финансового управления, </w:t>
      </w:r>
      <w:r w:rsidR="00F33059" w:rsidRPr="0030485D">
        <w:rPr>
          <w:rFonts w:ascii="Times New Roman" w:hAnsi="Times New Roman"/>
          <w:sz w:val="24"/>
          <w:szCs w:val="24"/>
        </w:rPr>
        <w:t>администрации г</w:t>
      </w:r>
      <w:r w:rsidR="00F33059">
        <w:rPr>
          <w:rFonts w:ascii="Times New Roman" w:hAnsi="Times New Roman"/>
          <w:sz w:val="24"/>
          <w:szCs w:val="24"/>
        </w:rPr>
        <w:t>орода</w:t>
      </w:r>
      <w:r w:rsidR="00F33059" w:rsidRPr="0030485D">
        <w:rPr>
          <w:rFonts w:ascii="Times New Roman" w:hAnsi="Times New Roman"/>
          <w:sz w:val="24"/>
          <w:szCs w:val="24"/>
        </w:rPr>
        <w:t xml:space="preserve"> Тулы, </w:t>
      </w:r>
      <w:r w:rsidR="0081606B" w:rsidRPr="0030485D">
        <w:rPr>
          <w:rFonts w:ascii="Times New Roman" w:hAnsi="Times New Roman"/>
          <w:sz w:val="24"/>
          <w:szCs w:val="24"/>
        </w:rPr>
        <w:t xml:space="preserve">комитета имущественных и земельных отношений, </w:t>
      </w:r>
      <w:r w:rsidR="008B57EC" w:rsidRPr="0030485D">
        <w:rPr>
          <w:rFonts w:ascii="Times New Roman" w:hAnsi="Times New Roman"/>
          <w:sz w:val="24"/>
          <w:szCs w:val="24"/>
        </w:rPr>
        <w:t xml:space="preserve">управления градостроительства и архитектуры, </w:t>
      </w:r>
      <w:r w:rsidR="0081606B" w:rsidRPr="0030485D">
        <w:rPr>
          <w:rFonts w:ascii="Times New Roman" w:hAnsi="Times New Roman"/>
          <w:sz w:val="24"/>
          <w:szCs w:val="24"/>
        </w:rPr>
        <w:t xml:space="preserve">управления по благоустройству, </w:t>
      </w:r>
      <w:r w:rsidR="008B57EC" w:rsidRPr="0030485D">
        <w:rPr>
          <w:rFonts w:ascii="Times New Roman" w:hAnsi="Times New Roman"/>
          <w:sz w:val="24"/>
          <w:szCs w:val="24"/>
        </w:rPr>
        <w:t>управления транспорта и дорожного хозяйства</w:t>
      </w:r>
      <w:r w:rsidR="0030485D">
        <w:rPr>
          <w:rFonts w:ascii="Times New Roman" w:hAnsi="Times New Roman"/>
          <w:sz w:val="24"/>
          <w:szCs w:val="24"/>
        </w:rPr>
        <w:t>);</w:t>
      </w:r>
    </w:p>
    <w:p w:rsidR="0030485D" w:rsidRDefault="0063242C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85D">
        <w:rPr>
          <w:rFonts w:ascii="Times New Roman" w:hAnsi="Times New Roman"/>
          <w:sz w:val="24"/>
          <w:szCs w:val="24"/>
        </w:rPr>
        <w:t>3</w:t>
      </w:r>
      <w:r w:rsidR="0030485D">
        <w:rPr>
          <w:rFonts w:ascii="Times New Roman" w:hAnsi="Times New Roman"/>
          <w:sz w:val="24"/>
          <w:szCs w:val="24"/>
        </w:rPr>
        <w:t>-х</w:t>
      </w:r>
      <w:r w:rsidRPr="0030485D">
        <w:rPr>
          <w:rFonts w:ascii="Times New Roman" w:hAnsi="Times New Roman"/>
          <w:sz w:val="24"/>
          <w:szCs w:val="24"/>
        </w:rPr>
        <w:t xml:space="preserve"> муниципальных учреждени</w:t>
      </w:r>
      <w:r w:rsidR="0030485D">
        <w:rPr>
          <w:rFonts w:ascii="Times New Roman" w:hAnsi="Times New Roman"/>
          <w:sz w:val="24"/>
          <w:szCs w:val="24"/>
        </w:rPr>
        <w:t>й</w:t>
      </w:r>
      <w:r w:rsidRPr="0030485D">
        <w:rPr>
          <w:rFonts w:ascii="Times New Roman" w:hAnsi="Times New Roman"/>
          <w:sz w:val="24"/>
          <w:szCs w:val="24"/>
        </w:rPr>
        <w:t xml:space="preserve"> физической культуры и спорта (</w:t>
      </w:r>
      <w:r w:rsidR="00773C65" w:rsidRPr="0030485D">
        <w:rPr>
          <w:rFonts w:ascii="Times New Roman" w:hAnsi="Times New Roman"/>
          <w:sz w:val="24"/>
          <w:szCs w:val="24"/>
        </w:rPr>
        <w:t>м</w:t>
      </w:r>
      <w:r w:rsidR="0081606B" w:rsidRPr="0030485D">
        <w:rPr>
          <w:rFonts w:ascii="Times New Roman" w:hAnsi="Times New Roman"/>
          <w:sz w:val="24"/>
          <w:szCs w:val="24"/>
        </w:rPr>
        <w:t>униципального автономного учреждения «Спортивные объекты»</w:t>
      </w:r>
      <w:r w:rsidR="008B57EC" w:rsidRPr="0030485D">
        <w:rPr>
          <w:rFonts w:ascii="Times New Roman" w:hAnsi="Times New Roman"/>
          <w:sz w:val="24"/>
          <w:szCs w:val="24"/>
        </w:rPr>
        <w:t>,</w:t>
      </w:r>
      <w:r w:rsidRPr="0030485D">
        <w:rPr>
          <w:rFonts w:ascii="Times New Roman" w:hAnsi="Times New Roman"/>
          <w:sz w:val="24"/>
          <w:szCs w:val="24"/>
        </w:rPr>
        <w:t xml:space="preserve"> </w:t>
      </w:r>
      <w:r w:rsidR="0007061E">
        <w:rPr>
          <w:rFonts w:ascii="Times New Roman" w:hAnsi="Times New Roman"/>
          <w:sz w:val="24"/>
          <w:szCs w:val="24"/>
        </w:rPr>
        <w:t>муниципальных</w:t>
      </w:r>
      <w:r w:rsidR="0081606B" w:rsidRPr="0030485D">
        <w:rPr>
          <w:rFonts w:ascii="Times New Roman" w:hAnsi="Times New Roman"/>
          <w:sz w:val="24"/>
          <w:szCs w:val="24"/>
        </w:rPr>
        <w:t xml:space="preserve"> бюджетн</w:t>
      </w:r>
      <w:r w:rsidR="0007061E">
        <w:rPr>
          <w:rFonts w:ascii="Times New Roman" w:hAnsi="Times New Roman"/>
          <w:sz w:val="24"/>
          <w:szCs w:val="24"/>
        </w:rPr>
        <w:t>ых учреждений</w:t>
      </w:r>
      <w:r w:rsidR="0081606B" w:rsidRPr="0030485D">
        <w:rPr>
          <w:rFonts w:ascii="Times New Roman" w:hAnsi="Times New Roman"/>
          <w:sz w:val="24"/>
          <w:szCs w:val="24"/>
        </w:rPr>
        <w:t xml:space="preserve"> «Спортивная школа «Триумф»</w:t>
      </w:r>
      <w:r w:rsidR="0007061E">
        <w:rPr>
          <w:rFonts w:ascii="Times New Roman" w:hAnsi="Times New Roman"/>
          <w:sz w:val="24"/>
          <w:szCs w:val="24"/>
        </w:rPr>
        <w:t xml:space="preserve"> и</w:t>
      </w:r>
      <w:r w:rsidR="008B57EC" w:rsidRPr="0030485D">
        <w:rPr>
          <w:rFonts w:ascii="Times New Roman" w:hAnsi="Times New Roman"/>
          <w:sz w:val="24"/>
          <w:szCs w:val="24"/>
        </w:rPr>
        <w:t xml:space="preserve"> «Спортивная школа «Олимп»</w:t>
      </w:r>
      <w:r w:rsidRPr="0030485D">
        <w:rPr>
          <w:rFonts w:ascii="Times New Roman" w:hAnsi="Times New Roman"/>
          <w:sz w:val="24"/>
          <w:szCs w:val="24"/>
        </w:rPr>
        <w:t>)</w:t>
      </w:r>
      <w:r w:rsidR="0007061E">
        <w:rPr>
          <w:rFonts w:ascii="Times New Roman" w:hAnsi="Times New Roman"/>
          <w:sz w:val="24"/>
          <w:szCs w:val="24"/>
        </w:rPr>
        <w:t>;</w:t>
      </w:r>
    </w:p>
    <w:p w:rsidR="00D86CF7" w:rsidRDefault="00D86BC8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85D">
        <w:rPr>
          <w:rFonts w:ascii="Times New Roman" w:hAnsi="Times New Roman"/>
          <w:sz w:val="24"/>
          <w:szCs w:val="24"/>
        </w:rPr>
        <w:t>мун</w:t>
      </w:r>
      <w:r w:rsidR="008B57EC" w:rsidRPr="0030485D">
        <w:rPr>
          <w:rFonts w:ascii="Times New Roman" w:hAnsi="Times New Roman"/>
          <w:sz w:val="24"/>
          <w:szCs w:val="24"/>
        </w:rPr>
        <w:t>иципальн</w:t>
      </w:r>
      <w:r w:rsidRPr="0030485D">
        <w:rPr>
          <w:rFonts w:ascii="Times New Roman" w:hAnsi="Times New Roman"/>
          <w:sz w:val="24"/>
          <w:szCs w:val="24"/>
        </w:rPr>
        <w:t>ого</w:t>
      </w:r>
      <w:r w:rsidR="008B57EC" w:rsidRPr="0030485D">
        <w:rPr>
          <w:rFonts w:ascii="Times New Roman" w:hAnsi="Times New Roman"/>
          <w:sz w:val="24"/>
          <w:szCs w:val="24"/>
        </w:rPr>
        <w:t xml:space="preserve"> учреждени</w:t>
      </w:r>
      <w:r w:rsidRPr="0030485D">
        <w:rPr>
          <w:rFonts w:ascii="Times New Roman" w:hAnsi="Times New Roman"/>
          <w:sz w:val="24"/>
          <w:szCs w:val="24"/>
        </w:rPr>
        <w:t>я</w:t>
      </w:r>
      <w:r w:rsidR="0063242C" w:rsidRPr="0030485D">
        <w:rPr>
          <w:rFonts w:ascii="Times New Roman" w:hAnsi="Times New Roman"/>
          <w:sz w:val="24"/>
          <w:szCs w:val="24"/>
        </w:rPr>
        <w:t xml:space="preserve"> </w:t>
      </w:r>
      <w:r w:rsidR="008B57EC" w:rsidRPr="0030485D">
        <w:rPr>
          <w:rFonts w:ascii="Times New Roman" w:hAnsi="Times New Roman"/>
          <w:sz w:val="24"/>
          <w:szCs w:val="24"/>
        </w:rPr>
        <w:t>«Управление ка</w:t>
      </w:r>
      <w:r w:rsidR="0030485D">
        <w:rPr>
          <w:rFonts w:ascii="Times New Roman" w:hAnsi="Times New Roman"/>
          <w:sz w:val="24"/>
          <w:szCs w:val="24"/>
        </w:rPr>
        <w:t>питального строительства города </w:t>
      </w:r>
      <w:r w:rsidR="008B57EC" w:rsidRPr="0030485D">
        <w:rPr>
          <w:rFonts w:ascii="Times New Roman" w:hAnsi="Times New Roman"/>
          <w:sz w:val="24"/>
          <w:szCs w:val="24"/>
        </w:rPr>
        <w:t>Тулы»</w:t>
      </w:r>
      <w:r w:rsidR="004B0616">
        <w:rPr>
          <w:rFonts w:ascii="Times New Roman" w:hAnsi="Times New Roman"/>
          <w:sz w:val="24"/>
          <w:szCs w:val="24"/>
        </w:rPr>
        <w:t>.</w:t>
      </w:r>
    </w:p>
    <w:p w:rsidR="00BF18E6" w:rsidRDefault="00BF18E6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6CF7">
        <w:rPr>
          <w:rFonts w:ascii="Times New Roman" w:hAnsi="Times New Roman"/>
          <w:sz w:val="24"/>
          <w:szCs w:val="24"/>
        </w:rPr>
        <w:t xml:space="preserve">Общая сумма проверенных средств </w:t>
      </w:r>
      <w:r w:rsidRPr="007D3E51">
        <w:rPr>
          <w:rFonts w:ascii="Times New Roman" w:hAnsi="Times New Roman"/>
          <w:sz w:val="24"/>
          <w:szCs w:val="24"/>
        </w:rPr>
        <w:t xml:space="preserve">составила </w:t>
      </w:r>
      <w:r w:rsidR="00894A51" w:rsidRPr="007D3E51">
        <w:rPr>
          <w:rFonts w:ascii="Times New Roman" w:hAnsi="Times New Roman"/>
          <w:sz w:val="24"/>
          <w:szCs w:val="24"/>
        </w:rPr>
        <w:t>4 328 211,3</w:t>
      </w:r>
      <w:r w:rsidR="0081606B" w:rsidRPr="007D3E51">
        <w:rPr>
          <w:rFonts w:ascii="Times New Roman" w:hAnsi="Times New Roman"/>
          <w:sz w:val="24"/>
          <w:szCs w:val="24"/>
        </w:rPr>
        <w:t xml:space="preserve"> тыс. рублей</w:t>
      </w:r>
      <w:r w:rsidR="0007061E">
        <w:rPr>
          <w:rFonts w:ascii="Times New Roman" w:hAnsi="Times New Roman"/>
          <w:sz w:val="24"/>
          <w:szCs w:val="24"/>
        </w:rPr>
        <w:t>. Сумма </w:t>
      </w:r>
      <w:r w:rsidRPr="007D3E51">
        <w:rPr>
          <w:rFonts w:ascii="Times New Roman" w:hAnsi="Times New Roman"/>
          <w:sz w:val="24"/>
          <w:szCs w:val="24"/>
        </w:rPr>
        <w:t xml:space="preserve">выявленных нарушений </w:t>
      </w:r>
      <w:r w:rsidR="0007061E">
        <w:rPr>
          <w:rFonts w:ascii="Times New Roman" w:hAnsi="Times New Roman"/>
          <w:sz w:val="24"/>
          <w:szCs w:val="24"/>
        </w:rPr>
        <w:t>–</w:t>
      </w:r>
      <w:r w:rsidRPr="007D3E51">
        <w:rPr>
          <w:rFonts w:ascii="Times New Roman" w:hAnsi="Times New Roman"/>
          <w:sz w:val="24"/>
          <w:szCs w:val="24"/>
        </w:rPr>
        <w:t xml:space="preserve"> </w:t>
      </w:r>
      <w:r w:rsidR="00894A51" w:rsidRPr="007D3E51">
        <w:rPr>
          <w:rFonts w:ascii="Times New Roman" w:hAnsi="Times New Roman"/>
          <w:sz w:val="24"/>
          <w:szCs w:val="24"/>
        </w:rPr>
        <w:t>28 680,9</w:t>
      </w:r>
      <w:r w:rsidRPr="007D3E51">
        <w:rPr>
          <w:rFonts w:ascii="Times New Roman" w:hAnsi="Times New Roman"/>
          <w:sz w:val="24"/>
          <w:szCs w:val="24"/>
        </w:rPr>
        <w:t xml:space="preserve"> тыс.</w:t>
      </w:r>
      <w:r w:rsidR="00703AEF" w:rsidRPr="007D3E51">
        <w:rPr>
          <w:rFonts w:ascii="Times New Roman" w:hAnsi="Times New Roman"/>
          <w:sz w:val="24"/>
          <w:szCs w:val="24"/>
        </w:rPr>
        <w:t> </w:t>
      </w:r>
      <w:r w:rsidRPr="007D3E51">
        <w:rPr>
          <w:rFonts w:ascii="Times New Roman" w:hAnsi="Times New Roman"/>
          <w:sz w:val="24"/>
          <w:szCs w:val="24"/>
        </w:rPr>
        <w:t>рублей</w:t>
      </w:r>
      <w:r w:rsidR="00712D97" w:rsidRPr="007D3E51">
        <w:rPr>
          <w:rFonts w:ascii="Times New Roman" w:hAnsi="Times New Roman"/>
          <w:sz w:val="24"/>
          <w:szCs w:val="24"/>
        </w:rPr>
        <w:t>, что составляет 0,</w:t>
      </w:r>
      <w:r w:rsidR="00894A51" w:rsidRPr="007D3E51">
        <w:rPr>
          <w:rFonts w:ascii="Times New Roman" w:hAnsi="Times New Roman"/>
          <w:sz w:val="24"/>
          <w:szCs w:val="24"/>
        </w:rPr>
        <w:t>66</w:t>
      </w:r>
      <w:r w:rsidR="00712D97" w:rsidRPr="007D3E51">
        <w:rPr>
          <w:rFonts w:ascii="Times New Roman" w:hAnsi="Times New Roman"/>
          <w:sz w:val="24"/>
          <w:szCs w:val="24"/>
        </w:rPr>
        <w:t xml:space="preserve">% </w:t>
      </w:r>
      <w:r w:rsidRPr="007D3E51">
        <w:rPr>
          <w:rFonts w:ascii="Times New Roman" w:hAnsi="Times New Roman"/>
          <w:sz w:val="24"/>
          <w:szCs w:val="24"/>
        </w:rPr>
        <w:t>общей суммы проверенных средств</w:t>
      </w:r>
      <w:r w:rsidR="00712D97" w:rsidRPr="007D3E51">
        <w:rPr>
          <w:rFonts w:ascii="Times New Roman" w:hAnsi="Times New Roman"/>
          <w:sz w:val="24"/>
          <w:szCs w:val="24"/>
        </w:rPr>
        <w:t>.</w:t>
      </w:r>
    </w:p>
    <w:p w:rsidR="0007061E" w:rsidRDefault="0007061E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контрольных </w:t>
      </w:r>
      <w:r w:rsidR="004B0616">
        <w:rPr>
          <w:rFonts w:ascii="Times New Roman" w:hAnsi="Times New Roman"/>
          <w:sz w:val="24"/>
          <w:szCs w:val="24"/>
        </w:rPr>
        <w:t>мероприятий рассмотрены вопросы:</w:t>
      </w:r>
    </w:p>
    <w:p w:rsidR="004B0616" w:rsidRDefault="004B0616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функций по осуществлению муниципальных заимствований и </w:t>
      </w:r>
      <w:r w:rsidR="00B27013">
        <w:rPr>
          <w:rFonts w:ascii="Times New Roman" w:hAnsi="Times New Roman"/>
          <w:sz w:val="24"/>
          <w:szCs w:val="24"/>
        </w:rPr>
        <w:t>управлению</w:t>
      </w:r>
      <w:r>
        <w:rPr>
          <w:rFonts w:ascii="Times New Roman" w:hAnsi="Times New Roman"/>
          <w:sz w:val="24"/>
          <w:szCs w:val="24"/>
        </w:rPr>
        <w:t xml:space="preserve"> муниципальным долгом в рамках муниципальной программы «Управление муниципальными финансами»;</w:t>
      </w:r>
    </w:p>
    <w:p w:rsidR="004B0616" w:rsidRDefault="004B0616" w:rsidP="004B06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выполнения функций</w:t>
      </w:r>
      <w:r w:rsidRPr="00304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0485D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и строительного контроля</w:t>
      </w:r>
      <w:r w:rsidRPr="0030485D">
        <w:rPr>
          <w:rFonts w:ascii="Times New Roman" w:hAnsi="Times New Roman"/>
          <w:sz w:val="24"/>
          <w:szCs w:val="24"/>
        </w:rPr>
        <w:t xml:space="preserve"> при проведении проектных и строительных работ по объектам бюджетных инвестиций «Газоснабжение д.</w:t>
      </w:r>
      <w:r w:rsidR="00D65191">
        <w:rPr>
          <w:rFonts w:ascii="Times New Roman" w:hAnsi="Times New Roman"/>
          <w:sz w:val="24"/>
          <w:szCs w:val="24"/>
        </w:rPr>
        <w:t> </w:t>
      </w:r>
      <w:r w:rsidRPr="0030485D">
        <w:rPr>
          <w:rFonts w:ascii="Times New Roman" w:hAnsi="Times New Roman"/>
          <w:sz w:val="24"/>
          <w:szCs w:val="24"/>
        </w:rPr>
        <w:t xml:space="preserve">Жировка, в </w:t>
      </w:r>
      <w:proofErr w:type="spellStart"/>
      <w:r w:rsidRPr="0030485D">
        <w:rPr>
          <w:rFonts w:ascii="Times New Roman" w:hAnsi="Times New Roman"/>
          <w:sz w:val="24"/>
          <w:szCs w:val="24"/>
        </w:rPr>
        <w:t>т.ч</w:t>
      </w:r>
      <w:proofErr w:type="spellEnd"/>
      <w:r w:rsidRPr="0030485D">
        <w:rPr>
          <w:rFonts w:ascii="Times New Roman" w:hAnsi="Times New Roman"/>
          <w:sz w:val="24"/>
          <w:szCs w:val="24"/>
        </w:rPr>
        <w:t xml:space="preserve">. ПИР», «Строительство детского сада по ул. Ушинского в Пролетарском районе г. Тулы, в </w:t>
      </w:r>
      <w:proofErr w:type="spellStart"/>
      <w:r w:rsidRPr="0030485D">
        <w:rPr>
          <w:rFonts w:ascii="Times New Roman" w:hAnsi="Times New Roman"/>
          <w:sz w:val="24"/>
          <w:szCs w:val="24"/>
        </w:rPr>
        <w:t>т.ч</w:t>
      </w:r>
      <w:proofErr w:type="spellEnd"/>
      <w:r w:rsidRPr="0030485D">
        <w:rPr>
          <w:rFonts w:ascii="Times New Roman" w:hAnsi="Times New Roman"/>
          <w:sz w:val="24"/>
          <w:szCs w:val="24"/>
        </w:rPr>
        <w:t>. ПИР», «Строительство новых корпусов в загородных оздоровительных лагерях МАУ «Центр организации отдыха и</w:t>
      </w:r>
      <w:r>
        <w:rPr>
          <w:rFonts w:ascii="Times New Roman" w:hAnsi="Times New Roman"/>
          <w:sz w:val="24"/>
          <w:szCs w:val="24"/>
        </w:rPr>
        <w:t xml:space="preserve"> оздоровления детей и молодежи» в рамках реализации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«Осуществление градостроительной деятельности на территории муниципального образования город Тула»;</w:t>
      </w:r>
    </w:p>
    <w:p w:rsidR="004B0616" w:rsidRDefault="004B0616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функций</w:t>
      </w:r>
      <w:r w:rsidRPr="00304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0485D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при реализации мероприятий муниципальной программы «Комплексное благоустройство муниципального образования город Тула»;</w:t>
      </w:r>
    </w:p>
    <w:p w:rsidR="005610BC" w:rsidRDefault="005610BC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функций</w:t>
      </w:r>
      <w:r w:rsidRPr="00304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0485D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 xml:space="preserve"> при реализации мероприятий муниципальной программы «Развитие транспорта и повышение безопасности дорожного движения в муниципальном образовании город Тула»;</w:t>
      </w:r>
    </w:p>
    <w:p w:rsidR="005610BC" w:rsidRDefault="005610BC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муниципального имущества и ведения реестра муниципального имущества;</w:t>
      </w:r>
    </w:p>
    <w:p w:rsidR="004B0616" w:rsidRDefault="004B0616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</w:t>
      </w:r>
      <w:r w:rsidR="0017391A">
        <w:rPr>
          <w:rFonts w:ascii="Times New Roman" w:hAnsi="Times New Roman"/>
          <w:sz w:val="24"/>
          <w:szCs w:val="24"/>
        </w:rPr>
        <w:t xml:space="preserve"> средств муниципального бюджета и доходов от приносящей доход деятельности </w:t>
      </w:r>
      <w:r>
        <w:rPr>
          <w:rFonts w:ascii="Times New Roman" w:hAnsi="Times New Roman"/>
          <w:sz w:val="24"/>
          <w:szCs w:val="24"/>
        </w:rPr>
        <w:t>на ра</w:t>
      </w:r>
      <w:r w:rsidR="00B27013">
        <w:rPr>
          <w:rFonts w:ascii="Times New Roman" w:hAnsi="Times New Roman"/>
          <w:sz w:val="24"/>
          <w:szCs w:val="24"/>
        </w:rPr>
        <w:t>сходы по оплате труда работников</w:t>
      </w:r>
      <w:r>
        <w:rPr>
          <w:rFonts w:ascii="Times New Roman" w:hAnsi="Times New Roman"/>
          <w:sz w:val="24"/>
          <w:szCs w:val="24"/>
        </w:rPr>
        <w:t xml:space="preserve"> муниципальных учреждений</w:t>
      </w:r>
      <w:r w:rsidR="0017391A" w:rsidRPr="0017391A">
        <w:rPr>
          <w:rFonts w:ascii="Times New Roman" w:hAnsi="Times New Roman"/>
          <w:sz w:val="24"/>
          <w:szCs w:val="24"/>
        </w:rPr>
        <w:t xml:space="preserve"> </w:t>
      </w:r>
      <w:r w:rsidR="0017391A" w:rsidRPr="0030485D">
        <w:rPr>
          <w:rFonts w:ascii="Times New Roman" w:hAnsi="Times New Roman"/>
          <w:sz w:val="24"/>
          <w:szCs w:val="24"/>
        </w:rPr>
        <w:t>физической культуры и спорта</w:t>
      </w:r>
      <w:r w:rsidR="005610BC">
        <w:rPr>
          <w:rFonts w:ascii="Times New Roman" w:hAnsi="Times New Roman"/>
          <w:sz w:val="24"/>
          <w:szCs w:val="24"/>
        </w:rPr>
        <w:t>.</w:t>
      </w:r>
    </w:p>
    <w:p w:rsidR="006845DE" w:rsidRDefault="006845DE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887">
        <w:rPr>
          <w:rFonts w:ascii="Times New Roman" w:hAnsi="Times New Roman"/>
          <w:sz w:val="24"/>
          <w:szCs w:val="24"/>
        </w:rPr>
        <w:t>В рамках проверок п</w:t>
      </w:r>
      <w:r w:rsidR="00F96887" w:rsidRPr="00F96887">
        <w:rPr>
          <w:rFonts w:ascii="Times New Roman" w:hAnsi="Times New Roman"/>
          <w:sz w:val="24"/>
          <w:szCs w:val="24"/>
        </w:rPr>
        <w:t>о объектам капитальных вложений</w:t>
      </w:r>
      <w:r w:rsidR="00F96887" w:rsidRPr="00F96887">
        <w:rPr>
          <w:rStyle w:val="ae"/>
          <w:rFonts w:ascii="Times New Roman" w:hAnsi="Times New Roman"/>
          <w:sz w:val="24"/>
          <w:szCs w:val="24"/>
        </w:rPr>
        <w:footnoteReference w:id="8"/>
      </w:r>
      <w:r w:rsidRPr="00F96887">
        <w:rPr>
          <w:rFonts w:ascii="Times New Roman" w:hAnsi="Times New Roman"/>
          <w:sz w:val="24"/>
          <w:szCs w:val="24"/>
        </w:rPr>
        <w:t xml:space="preserve"> проведены обследования выполненных строительно-монтажных работ</w:t>
      </w:r>
      <w:r w:rsidR="00F96887" w:rsidRPr="00F96887">
        <w:rPr>
          <w:rFonts w:ascii="Times New Roman" w:hAnsi="Times New Roman"/>
          <w:sz w:val="24"/>
          <w:szCs w:val="24"/>
        </w:rPr>
        <w:t>, ремонтных работ</w:t>
      </w:r>
      <w:r w:rsidRPr="00F96887">
        <w:rPr>
          <w:rFonts w:ascii="Times New Roman" w:hAnsi="Times New Roman"/>
          <w:sz w:val="24"/>
          <w:szCs w:val="24"/>
        </w:rPr>
        <w:t xml:space="preserve"> </w:t>
      </w:r>
      <w:r w:rsidR="00220976" w:rsidRPr="00F96887">
        <w:rPr>
          <w:rFonts w:ascii="Times New Roman" w:hAnsi="Times New Roman"/>
          <w:sz w:val="24"/>
          <w:szCs w:val="24"/>
        </w:rPr>
        <w:t xml:space="preserve">и работ по установке оборудования </w:t>
      </w:r>
      <w:r w:rsidRPr="00F96887">
        <w:rPr>
          <w:rFonts w:ascii="Times New Roman" w:hAnsi="Times New Roman"/>
          <w:sz w:val="24"/>
          <w:szCs w:val="24"/>
        </w:rPr>
        <w:t xml:space="preserve">на </w:t>
      </w:r>
      <w:r w:rsidR="003E5147" w:rsidRPr="00F96887">
        <w:rPr>
          <w:rFonts w:ascii="Times New Roman" w:hAnsi="Times New Roman"/>
          <w:sz w:val="24"/>
          <w:szCs w:val="24"/>
        </w:rPr>
        <w:t xml:space="preserve">общую </w:t>
      </w:r>
      <w:r w:rsidRPr="00F96887">
        <w:rPr>
          <w:rFonts w:ascii="Times New Roman" w:hAnsi="Times New Roman"/>
          <w:sz w:val="24"/>
          <w:szCs w:val="24"/>
        </w:rPr>
        <w:t xml:space="preserve">сумму </w:t>
      </w:r>
      <w:r w:rsidR="00220976" w:rsidRPr="00F96887">
        <w:rPr>
          <w:rFonts w:ascii="Times New Roman" w:hAnsi="Times New Roman"/>
          <w:sz w:val="24"/>
          <w:szCs w:val="24"/>
        </w:rPr>
        <w:t>209 427,4</w:t>
      </w:r>
      <w:r w:rsidRPr="00F96887">
        <w:rPr>
          <w:rFonts w:ascii="Times New Roman" w:hAnsi="Times New Roman"/>
          <w:sz w:val="24"/>
          <w:szCs w:val="24"/>
        </w:rPr>
        <w:t xml:space="preserve"> тыс. рублей, </w:t>
      </w:r>
      <w:r w:rsidR="00220976" w:rsidRPr="00F96887">
        <w:rPr>
          <w:rFonts w:ascii="Times New Roman" w:hAnsi="Times New Roman"/>
          <w:sz w:val="24"/>
          <w:szCs w:val="24"/>
        </w:rPr>
        <w:t xml:space="preserve">по результатам которых </w:t>
      </w:r>
      <w:r w:rsidRPr="00F96887">
        <w:rPr>
          <w:rFonts w:ascii="Times New Roman" w:hAnsi="Times New Roman"/>
          <w:sz w:val="24"/>
          <w:szCs w:val="24"/>
        </w:rPr>
        <w:t xml:space="preserve">составлено </w:t>
      </w:r>
      <w:r w:rsidR="00220976" w:rsidRPr="00F96887">
        <w:rPr>
          <w:rFonts w:ascii="Times New Roman" w:hAnsi="Times New Roman"/>
          <w:sz w:val="24"/>
          <w:szCs w:val="24"/>
        </w:rPr>
        <w:t>22 </w:t>
      </w:r>
      <w:r w:rsidRPr="00F96887">
        <w:rPr>
          <w:rFonts w:ascii="Times New Roman" w:hAnsi="Times New Roman"/>
          <w:sz w:val="24"/>
          <w:szCs w:val="24"/>
        </w:rPr>
        <w:t>акт</w:t>
      </w:r>
      <w:r w:rsidR="00220976" w:rsidRPr="00F96887">
        <w:rPr>
          <w:rFonts w:ascii="Times New Roman" w:hAnsi="Times New Roman"/>
          <w:sz w:val="24"/>
          <w:szCs w:val="24"/>
        </w:rPr>
        <w:t>а обследования.</w:t>
      </w:r>
    </w:p>
    <w:p w:rsidR="006845DE" w:rsidRDefault="005610BC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обследования</w:t>
      </w:r>
      <w:r w:rsidR="00684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="006845DE">
        <w:rPr>
          <w:rFonts w:ascii="Times New Roman" w:hAnsi="Times New Roman"/>
          <w:sz w:val="24"/>
          <w:szCs w:val="24"/>
        </w:rPr>
        <w:t xml:space="preserve"> по 112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6845DE">
        <w:rPr>
          <w:rFonts w:ascii="Times New Roman" w:hAnsi="Times New Roman"/>
          <w:sz w:val="24"/>
          <w:szCs w:val="24"/>
        </w:rPr>
        <w:t>ам транспортной инфраструктуры, по результатам составлено 26 актов.</w:t>
      </w:r>
    </w:p>
    <w:p w:rsidR="0007061E" w:rsidRDefault="00EF638C" w:rsidP="007F0516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Обследовано состояние объектов муниципальной собственности, составлено</w:t>
      </w:r>
      <w:r w:rsidR="006845DE">
        <w:rPr>
          <w:rFonts w:ascii="Times New Roman" w:hAnsi="Times New Roman"/>
          <w:sz w:val="24"/>
          <w:szCs w:val="24"/>
        </w:rPr>
        <w:t xml:space="preserve"> 63 акта обследования.</w:t>
      </w:r>
    </w:p>
    <w:p w:rsidR="00BF18E6" w:rsidRPr="007D3E51" w:rsidRDefault="00894A51" w:rsidP="00522BD3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BD3">
        <w:rPr>
          <w:rFonts w:ascii="Times New Roman" w:hAnsi="Times New Roman"/>
          <w:i/>
          <w:sz w:val="24"/>
          <w:szCs w:val="24"/>
        </w:rPr>
        <w:t xml:space="preserve">19 </w:t>
      </w:r>
      <w:r w:rsidR="00BF18E6" w:rsidRPr="00522BD3">
        <w:rPr>
          <w:rFonts w:ascii="Times New Roman" w:hAnsi="Times New Roman"/>
          <w:i/>
          <w:sz w:val="24"/>
          <w:szCs w:val="24"/>
        </w:rPr>
        <w:t>камеральны</w:t>
      </w:r>
      <w:r w:rsidRPr="00522BD3">
        <w:rPr>
          <w:rFonts w:ascii="Times New Roman" w:hAnsi="Times New Roman"/>
          <w:i/>
          <w:sz w:val="24"/>
          <w:szCs w:val="24"/>
        </w:rPr>
        <w:t>х</w:t>
      </w:r>
      <w:r w:rsidR="00BF18E6" w:rsidRPr="00522BD3">
        <w:rPr>
          <w:rFonts w:ascii="Times New Roman" w:hAnsi="Times New Roman"/>
          <w:i/>
          <w:sz w:val="24"/>
          <w:szCs w:val="24"/>
        </w:rPr>
        <w:t xml:space="preserve"> про</w:t>
      </w:r>
      <w:r w:rsidRPr="00522BD3">
        <w:rPr>
          <w:rFonts w:ascii="Times New Roman" w:hAnsi="Times New Roman"/>
          <w:i/>
          <w:sz w:val="24"/>
          <w:szCs w:val="24"/>
        </w:rPr>
        <w:t>верок</w:t>
      </w:r>
      <w:r w:rsidR="00712D97" w:rsidRPr="00522BD3">
        <w:rPr>
          <w:rFonts w:ascii="Times New Roman" w:hAnsi="Times New Roman"/>
          <w:i/>
          <w:sz w:val="24"/>
          <w:szCs w:val="24"/>
        </w:rPr>
        <w:t xml:space="preserve"> годовой </w:t>
      </w:r>
      <w:r w:rsidRPr="00522BD3">
        <w:rPr>
          <w:rFonts w:ascii="Times New Roman" w:hAnsi="Times New Roman"/>
          <w:i/>
          <w:sz w:val="24"/>
          <w:szCs w:val="24"/>
        </w:rPr>
        <w:t xml:space="preserve">бюджетной </w:t>
      </w:r>
      <w:r w:rsidR="00712D97" w:rsidRPr="00522BD3">
        <w:rPr>
          <w:rFonts w:ascii="Times New Roman" w:hAnsi="Times New Roman"/>
          <w:i/>
          <w:sz w:val="24"/>
          <w:szCs w:val="24"/>
        </w:rPr>
        <w:t>отчетности</w:t>
      </w:r>
      <w:r w:rsidR="00712D97" w:rsidRPr="007D3E51">
        <w:rPr>
          <w:rFonts w:ascii="Times New Roman" w:hAnsi="Times New Roman"/>
          <w:sz w:val="24"/>
          <w:szCs w:val="24"/>
        </w:rPr>
        <w:t xml:space="preserve"> за 2017</w:t>
      </w:r>
      <w:r w:rsidR="002850AF" w:rsidRPr="007D3E51">
        <w:rPr>
          <w:rFonts w:ascii="Times New Roman" w:hAnsi="Times New Roman"/>
          <w:sz w:val="24"/>
          <w:szCs w:val="24"/>
        </w:rPr>
        <w:t xml:space="preserve"> год </w:t>
      </w:r>
      <w:r w:rsidRPr="007D3E51">
        <w:rPr>
          <w:rFonts w:ascii="Times New Roman" w:hAnsi="Times New Roman"/>
          <w:sz w:val="24"/>
          <w:szCs w:val="24"/>
        </w:rPr>
        <w:t xml:space="preserve">в отношении </w:t>
      </w:r>
      <w:r w:rsidR="002850AF" w:rsidRPr="007D3E51">
        <w:rPr>
          <w:rFonts w:ascii="Times New Roman" w:hAnsi="Times New Roman"/>
          <w:sz w:val="24"/>
          <w:szCs w:val="24"/>
        </w:rPr>
        <w:t>1</w:t>
      </w:r>
      <w:r w:rsidR="00712D97" w:rsidRPr="007D3E51">
        <w:rPr>
          <w:rFonts w:ascii="Times New Roman" w:hAnsi="Times New Roman"/>
          <w:sz w:val="24"/>
          <w:szCs w:val="24"/>
        </w:rPr>
        <w:t>9</w:t>
      </w:r>
      <w:r w:rsidR="00BF18E6" w:rsidRPr="007D3E51">
        <w:rPr>
          <w:rFonts w:ascii="Times New Roman" w:hAnsi="Times New Roman"/>
          <w:sz w:val="24"/>
          <w:szCs w:val="24"/>
        </w:rPr>
        <w:t xml:space="preserve"> главных администраторов бюджетных средств. Сумма выявленных нарушений составила </w:t>
      </w:r>
      <w:r w:rsidR="00771C34" w:rsidRPr="007D3E51">
        <w:rPr>
          <w:rFonts w:ascii="Times New Roman" w:hAnsi="Times New Roman"/>
          <w:sz w:val="24"/>
          <w:szCs w:val="24"/>
        </w:rPr>
        <w:t>9</w:t>
      </w:r>
      <w:r w:rsidR="00712D97" w:rsidRPr="007D3E51">
        <w:rPr>
          <w:rFonts w:ascii="Times New Roman" w:hAnsi="Times New Roman"/>
          <w:sz w:val="24"/>
          <w:szCs w:val="24"/>
        </w:rPr>
        <w:t>5 974,5</w:t>
      </w:r>
      <w:r w:rsidR="0026350D" w:rsidRPr="007D3E51">
        <w:rPr>
          <w:rFonts w:ascii="Times New Roman" w:hAnsi="Times New Roman"/>
          <w:sz w:val="24"/>
          <w:szCs w:val="24"/>
        </w:rPr>
        <w:t> </w:t>
      </w:r>
      <w:r w:rsidR="00BF18E6" w:rsidRPr="007D3E51">
        <w:rPr>
          <w:rFonts w:ascii="Times New Roman" w:hAnsi="Times New Roman"/>
          <w:sz w:val="24"/>
          <w:szCs w:val="24"/>
        </w:rPr>
        <w:t>тыс.</w:t>
      </w:r>
      <w:r w:rsidR="00712D97" w:rsidRPr="007D3E51">
        <w:rPr>
          <w:rFonts w:ascii="Times New Roman" w:hAnsi="Times New Roman"/>
          <w:sz w:val="24"/>
          <w:szCs w:val="24"/>
        </w:rPr>
        <w:t> </w:t>
      </w:r>
      <w:r w:rsidR="00BF18E6" w:rsidRPr="007D3E51">
        <w:rPr>
          <w:rFonts w:ascii="Times New Roman" w:hAnsi="Times New Roman"/>
          <w:sz w:val="24"/>
          <w:szCs w:val="24"/>
        </w:rPr>
        <w:t>рублей</w:t>
      </w:r>
      <w:r w:rsidR="008F3B8C">
        <w:rPr>
          <w:rStyle w:val="ae"/>
          <w:rFonts w:ascii="Times New Roman" w:hAnsi="Times New Roman"/>
          <w:sz w:val="24"/>
          <w:szCs w:val="24"/>
        </w:rPr>
        <w:footnoteReference w:id="9"/>
      </w:r>
      <w:r w:rsidR="007D3E51">
        <w:rPr>
          <w:rFonts w:ascii="Times New Roman" w:hAnsi="Times New Roman"/>
          <w:sz w:val="24"/>
          <w:szCs w:val="24"/>
        </w:rPr>
        <w:t>.</w:t>
      </w:r>
    </w:p>
    <w:p w:rsidR="00150475" w:rsidRPr="00220976" w:rsidRDefault="00A25540" w:rsidP="00522BD3">
      <w:pPr>
        <w:pStyle w:val="af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0976">
        <w:rPr>
          <w:rFonts w:ascii="Times New Roman" w:hAnsi="Times New Roman"/>
          <w:i/>
          <w:sz w:val="24"/>
          <w:szCs w:val="24"/>
        </w:rPr>
        <w:lastRenderedPageBreak/>
        <w:t xml:space="preserve">1 </w:t>
      </w:r>
      <w:r w:rsidR="00150475" w:rsidRPr="00220976">
        <w:rPr>
          <w:rFonts w:ascii="Times New Roman" w:hAnsi="Times New Roman"/>
          <w:i/>
          <w:sz w:val="24"/>
          <w:szCs w:val="24"/>
        </w:rPr>
        <w:t xml:space="preserve">контрольное мероприятие по </w:t>
      </w:r>
      <w:r w:rsidR="00054D3A" w:rsidRPr="00220976">
        <w:rPr>
          <w:rFonts w:ascii="Times New Roman" w:hAnsi="Times New Roman"/>
          <w:i/>
          <w:sz w:val="24"/>
          <w:szCs w:val="24"/>
        </w:rPr>
        <w:t>проверке</w:t>
      </w:r>
      <w:r w:rsidR="00150475" w:rsidRPr="00220976">
        <w:rPr>
          <w:rFonts w:ascii="Times New Roman" w:hAnsi="Times New Roman"/>
          <w:i/>
          <w:sz w:val="24"/>
          <w:szCs w:val="24"/>
        </w:rPr>
        <w:t xml:space="preserve"> исполнения представления</w:t>
      </w:r>
      <w:r w:rsidR="00150475" w:rsidRPr="00220976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220976">
        <w:rPr>
          <w:rFonts w:ascii="Times New Roman" w:hAnsi="Times New Roman"/>
          <w:sz w:val="24"/>
          <w:szCs w:val="24"/>
        </w:rPr>
        <w:t xml:space="preserve"> муниципальн</w:t>
      </w:r>
      <w:r w:rsidR="00054D3A" w:rsidRPr="00220976">
        <w:rPr>
          <w:rFonts w:ascii="Times New Roman" w:hAnsi="Times New Roman"/>
          <w:sz w:val="24"/>
          <w:szCs w:val="24"/>
        </w:rPr>
        <w:t>ым</w:t>
      </w:r>
      <w:r w:rsidR="00150475" w:rsidRPr="00220976">
        <w:rPr>
          <w:rFonts w:ascii="Times New Roman" w:hAnsi="Times New Roman"/>
          <w:sz w:val="24"/>
          <w:szCs w:val="24"/>
        </w:rPr>
        <w:t xml:space="preserve"> </w:t>
      </w:r>
      <w:r w:rsidRPr="00220976">
        <w:rPr>
          <w:rFonts w:ascii="Times New Roman" w:hAnsi="Times New Roman"/>
          <w:sz w:val="24"/>
          <w:szCs w:val="24"/>
        </w:rPr>
        <w:t>учреждени</w:t>
      </w:r>
      <w:r w:rsidR="00054D3A" w:rsidRPr="00220976">
        <w:rPr>
          <w:rFonts w:ascii="Times New Roman" w:hAnsi="Times New Roman"/>
          <w:sz w:val="24"/>
          <w:szCs w:val="24"/>
        </w:rPr>
        <w:t>ем</w:t>
      </w:r>
      <w:r w:rsidR="00771C34" w:rsidRPr="00220976">
        <w:rPr>
          <w:rFonts w:ascii="Times New Roman" w:hAnsi="Times New Roman"/>
          <w:sz w:val="24"/>
          <w:szCs w:val="24"/>
        </w:rPr>
        <w:t xml:space="preserve"> «Городская служба единого заказчика»</w:t>
      </w:r>
      <w:r w:rsidR="00054D3A" w:rsidRPr="00220976">
        <w:rPr>
          <w:rFonts w:ascii="Times New Roman" w:hAnsi="Times New Roman"/>
          <w:sz w:val="24"/>
          <w:szCs w:val="24"/>
        </w:rPr>
        <w:t>, п</w:t>
      </w:r>
      <w:r w:rsidRPr="00220976">
        <w:rPr>
          <w:rFonts w:ascii="Times New Roman" w:hAnsi="Times New Roman"/>
          <w:sz w:val="24"/>
          <w:szCs w:val="24"/>
        </w:rPr>
        <w:t xml:space="preserve">о результатам </w:t>
      </w:r>
      <w:r w:rsidR="00EA035A">
        <w:rPr>
          <w:rFonts w:ascii="Times New Roman" w:hAnsi="Times New Roman"/>
          <w:sz w:val="24"/>
          <w:szCs w:val="24"/>
        </w:rPr>
        <w:t>5 обследований по объектам благоустройства (спортивные площад</w:t>
      </w:r>
      <w:r w:rsidR="0099025C">
        <w:rPr>
          <w:rFonts w:ascii="Times New Roman" w:hAnsi="Times New Roman"/>
          <w:sz w:val="24"/>
          <w:szCs w:val="24"/>
        </w:rPr>
        <w:t>ки</w:t>
      </w:r>
      <w:r w:rsidR="00EA035A">
        <w:rPr>
          <w:rFonts w:ascii="Times New Roman" w:hAnsi="Times New Roman"/>
          <w:sz w:val="24"/>
          <w:szCs w:val="24"/>
        </w:rPr>
        <w:t xml:space="preserve">) </w:t>
      </w:r>
      <w:r w:rsidRPr="00220976">
        <w:rPr>
          <w:rFonts w:ascii="Times New Roman" w:hAnsi="Times New Roman"/>
          <w:sz w:val="24"/>
          <w:szCs w:val="24"/>
        </w:rPr>
        <w:t xml:space="preserve">исполнение представления подтверждено, вместе с тем </w:t>
      </w:r>
      <w:r w:rsidR="00340801">
        <w:rPr>
          <w:rFonts w:ascii="Times New Roman" w:hAnsi="Times New Roman"/>
          <w:sz w:val="24"/>
          <w:szCs w:val="24"/>
        </w:rPr>
        <w:t>до</w:t>
      </w:r>
      <w:r w:rsidR="003B6477" w:rsidRPr="00340801">
        <w:rPr>
          <w:rFonts w:ascii="Times New Roman" w:hAnsi="Times New Roman"/>
          <w:sz w:val="24"/>
          <w:szCs w:val="24"/>
        </w:rPr>
        <w:t xml:space="preserve"> истечени</w:t>
      </w:r>
      <w:r w:rsidR="00340801">
        <w:rPr>
          <w:rFonts w:ascii="Times New Roman" w:hAnsi="Times New Roman"/>
          <w:sz w:val="24"/>
          <w:szCs w:val="24"/>
        </w:rPr>
        <w:t>я</w:t>
      </w:r>
      <w:r w:rsidR="003B6477" w:rsidRPr="00340801">
        <w:rPr>
          <w:rFonts w:ascii="Times New Roman" w:hAnsi="Times New Roman"/>
          <w:sz w:val="24"/>
          <w:szCs w:val="24"/>
        </w:rPr>
        <w:t xml:space="preserve"> </w:t>
      </w:r>
      <w:r w:rsidR="009F496B">
        <w:rPr>
          <w:rFonts w:ascii="Times New Roman" w:hAnsi="Times New Roman"/>
          <w:sz w:val="24"/>
          <w:szCs w:val="24"/>
        </w:rPr>
        <w:t xml:space="preserve">гарантийного срока </w:t>
      </w:r>
      <w:r w:rsidR="003B6477" w:rsidRPr="00340801">
        <w:rPr>
          <w:rFonts w:ascii="Times New Roman" w:hAnsi="Times New Roman"/>
          <w:sz w:val="24"/>
          <w:szCs w:val="24"/>
        </w:rPr>
        <w:t>эксплуатации</w:t>
      </w:r>
      <w:r w:rsidR="003B6477">
        <w:rPr>
          <w:rFonts w:ascii="Times New Roman" w:hAnsi="Times New Roman"/>
          <w:sz w:val="24"/>
          <w:szCs w:val="24"/>
        </w:rPr>
        <w:t xml:space="preserve"> объектов </w:t>
      </w:r>
      <w:r w:rsidR="009F496B">
        <w:rPr>
          <w:rFonts w:ascii="Times New Roman" w:hAnsi="Times New Roman"/>
          <w:sz w:val="24"/>
          <w:szCs w:val="24"/>
        </w:rPr>
        <w:t xml:space="preserve">(3 года) </w:t>
      </w:r>
      <w:r w:rsidRPr="00220976">
        <w:rPr>
          <w:rFonts w:ascii="Times New Roman" w:hAnsi="Times New Roman"/>
          <w:sz w:val="24"/>
          <w:szCs w:val="24"/>
        </w:rPr>
        <w:t>установлены иные нарушения на сумму</w:t>
      </w:r>
      <w:r w:rsidR="00771C34" w:rsidRPr="00220976">
        <w:rPr>
          <w:rFonts w:ascii="Times New Roman" w:hAnsi="Times New Roman"/>
          <w:sz w:val="24"/>
          <w:szCs w:val="24"/>
        </w:rPr>
        <w:t xml:space="preserve"> 118,4</w:t>
      </w:r>
      <w:r w:rsidR="00150475" w:rsidRPr="00220976">
        <w:rPr>
          <w:rFonts w:ascii="Times New Roman" w:hAnsi="Times New Roman"/>
          <w:sz w:val="24"/>
          <w:szCs w:val="24"/>
        </w:rPr>
        <w:t xml:space="preserve"> тыс. рублей</w:t>
      </w:r>
      <w:r w:rsidRPr="00220976">
        <w:rPr>
          <w:rFonts w:ascii="Times New Roman" w:hAnsi="Times New Roman"/>
          <w:sz w:val="24"/>
          <w:szCs w:val="24"/>
        </w:rPr>
        <w:t xml:space="preserve">, из них нарушения на сумму </w:t>
      </w:r>
      <w:r w:rsidR="00220976" w:rsidRPr="00220976">
        <w:rPr>
          <w:rFonts w:ascii="Times New Roman" w:hAnsi="Times New Roman"/>
          <w:sz w:val="24"/>
          <w:szCs w:val="24"/>
        </w:rPr>
        <w:t>99,1 </w:t>
      </w:r>
      <w:r w:rsidRPr="00220976">
        <w:rPr>
          <w:rFonts w:ascii="Times New Roman" w:hAnsi="Times New Roman"/>
          <w:sz w:val="24"/>
          <w:szCs w:val="24"/>
        </w:rPr>
        <w:t xml:space="preserve">тыс. рублей были устранены в ходе </w:t>
      </w:r>
      <w:r w:rsidR="003B6477">
        <w:rPr>
          <w:rFonts w:ascii="Times New Roman" w:hAnsi="Times New Roman"/>
          <w:sz w:val="24"/>
          <w:szCs w:val="24"/>
        </w:rPr>
        <w:t>проверки</w:t>
      </w:r>
      <w:r w:rsidR="003339CF">
        <w:rPr>
          <w:rFonts w:ascii="Times New Roman" w:hAnsi="Times New Roman"/>
          <w:sz w:val="24"/>
          <w:szCs w:val="24"/>
        </w:rPr>
        <w:t>, средства</w:t>
      </w:r>
      <w:proofErr w:type="gramEnd"/>
      <w:r w:rsidR="00333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39CF">
        <w:rPr>
          <w:rFonts w:ascii="Times New Roman" w:hAnsi="Times New Roman"/>
          <w:sz w:val="24"/>
          <w:szCs w:val="24"/>
        </w:rPr>
        <w:t>в</w:t>
      </w:r>
      <w:r w:rsidR="00936A0C">
        <w:rPr>
          <w:rFonts w:ascii="Times New Roman" w:hAnsi="Times New Roman"/>
          <w:sz w:val="24"/>
          <w:szCs w:val="24"/>
        </w:rPr>
        <w:t xml:space="preserve"> сумме 19,3 тыс. рублей</w:t>
      </w:r>
      <w:r w:rsidR="00936A0C" w:rsidRPr="00936A0C">
        <w:rPr>
          <w:rFonts w:ascii="Times New Roman" w:hAnsi="Times New Roman"/>
          <w:sz w:val="24"/>
          <w:szCs w:val="24"/>
        </w:rPr>
        <w:t xml:space="preserve"> </w:t>
      </w:r>
      <w:r w:rsidR="00936A0C">
        <w:rPr>
          <w:rFonts w:ascii="Times New Roman" w:hAnsi="Times New Roman"/>
          <w:sz w:val="24"/>
          <w:szCs w:val="24"/>
        </w:rPr>
        <w:t>возвращены в бюджет муниципального образования город Тула</w:t>
      </w:r>
      <w:r w:rsidR="00150475" w:rsidRPr="00220976">
        <w:rPr>
          <w:rFonts w:ascii="Times New Roman" w:hAnsi="Times New Roman"/>
          <w:sz w:val="24"/>
          <w:szCs w:val="24"/>
        </w:rPr>
        <w:t>.</w:t>
      </w:r>
      <w:proofErr w:type="gramEnd"/>
    </w:p>
    <w:p w:rsidR="00676B9C" w:rsidRPr="007D3E51" w:rsidRDefault="00676B9C" w:rsidP="00EC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D0CFC" w:rsidRDefault="007627E5" w:rsidP="00F84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F842B9" w:rsidRPr="007D3E51">
        <w:rPr>
          <w:rFonts w:ascii="Times New Roman" w:hAnsi="Times New Roman"/>
          <w:sz w:val="24"/>
          <w:szCs w:val="24"/>
        </w:rPr>
        <w:t>В отчетном периоде нецелевое использование бюджетных средств не выявлено.</w:t>
      </w:r>
    </w:p>
    <w:p w:rsidR="00F842B9" w:rsidRPr="007D3E51" w:rsidRDefault="00F842B9" w:rsidP="00F84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E51">
        <w:rPr>
          <w:rFonts w:ascii="Times New Roman" w:hAnsi="Times New Roman"/>
          <w:sz w:val="24"/>
          <w:szCs w:val="24"/>
        </w:rPr>
        <w:t xml:space="preserve">Сумма неэффективно </w:t>
      </w:r>
      <w:r w:rsidR="00ED0CFC">
        <w:rPr>
          <w:rFonts w:ascii="Times New Roman" w:hAnsi="Times New Roman"/>
          <w:sz w:val="24"/>
          <w:szCs w:val="24"/>
        </w:rPr>
        <w:t>использованных</w:t>
      </w:r>
      <w:r w:rsidR="00D230C3" w:rsidRPr="007D3E51">
        <w:rPr>
          <w:rFonts w:ascii="Times New Roman" w:hAnsi="Times New Roman"/>
          <w:sz w:val="24"/>
          <w:szCs w:val="24"/>
        </w:rPr>
        <w:t xml:space="preserve"> бюджетных средств составила 9,4</w:t>
      </w:r>
      <w:r w:rsidRPr="007D3E51">
        <w:rPr>
          <w:rFonts w:ascii="Times New Roman" w:hAnsi="Times New Roman"/>
          <w:sz w:val="24"/>
          <w:szCs w:val="24"/>
        </w:rPr>
        <w:t> тыс. рублей.</w:t>
      </w:r>
    </w:p>
    <w:p w:rsidR="00C7315B" w:rsidRPr="00FE665B" w:rsidRDefault="00EC3200" w:rsidP="00F842B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3E51">
        <w:rPr>
          <w:rFonts w:ascii="Times New Roman" w:eastAsiaTheme="minorHAnsi" w:hAnsi="Times New Roman"/>
          <w:sz w:val="24"/>
          <w:szCs w:val="24"/>
        </w:rPr>
        <w:t>В 201</w:t>
      </w:r>
      <w:r w:rsidR="00AB4E5F" w:rsidRPr="007D3E51">
        <w:rPr>
          <w:rFonts w:ascii="Times New Roman" w:eastAsiaTheme="minorHAnsi" w:hAnsi="Times New Roman"/>
          <w:sz w:val="24"/>
          <w:szCs w:val="24"/>
        </w:rPr>
        <w:t>8</w:t>
      </w:r>
      <w:r w:rsidRPr="007D3E51">
        <w:rPr>
          <w:rFonts w:ascii="Times New Roman" w:eastAsiaTheme="minorHAnsi" w:hAnsi="Times New Roman"/>
          <w:sz w:val="24"/>
          <w:szCs w:val="24"/>
        </w:rPr>
        <w:t xml:space="preserve"> году Контрольной комиссией </w:t>
      </w:r>
      <w:r w:rsidRPr="007D3E51">
        <w:rPr>
          <w:rFonts w:ascii="Times New Roman" w:hAnsi="Times New Roman"/>
          <w:bCs/>
          <w:sz w:val="24"/>
          <w:szCs w:val="24"/>
        </w:rPr>
        <w:t xml:space="preserve">по результатам проверок </w:t>
      </w:r>
      <w:r w:rsidRPr="00FE665B">
        <w:rPr>
          <w:rFonts w:ascii="Times New Roman" w:hAnsi="Times New Roman"/>
          <w:bCs/>
          <w:i/>
          <w:sz w:val="24"/>
          <w:szCs w:val="24"/>
        </w:rPr>
        <w:t xml:space="preserve">объектам контроля </w:t>
      </w:r>
      <w:r w:rsidR="003C42C4" w:rsidRPr="00FE665B">
        <w:rPr>
          <w:rFonts w:ascii="Times New Roman" w:hAnsi="Times New Roman"/>
          <w:bCs/>
          <w:i/>
          <w:sz w:val="24"/>
          <w:szCs w:val="24"/>
        </w:rPr>
        <w:t>внесено</w:t>
      </w:r>
      <w:r w:rsidRPr="00FE66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B4E5F" w:rsidRPr="00FE665B">
        <w:rPr>
          <w:rFonts w:ascii="Times New Roman" w:hAnsi="Times New Roman"/>
          <w:bCs/>
          <w:i/>
          <w:sz w:val="24"/>
          <w:szCs w:val="24"/>
        </w:rPr>
        <w:t>33</w:t>
      </w:r>
      <w:r w:rsidRPr="00FE665B">
        <w:rPr>
          <w:rFonts w:ascii="Times New Roman" w:hAnsi="Times New Roman"/>
          <w:bCs/>
          <w:i/>
          <w:sz w:val="24"/>
          <w:szCs w:val="24"/>
        </w:rPr>
        <w:t xml:space="preserve"> представлени</w:t>
      </w:r>
      <w:r w:rsidR="00C7315B" w:rsidRPr="00FE665B">
        <w:rPr>
          <w:rFonts w:ascii="Times New Roman" w:hAnsi="Times New Roman"/>
          <w:bCs/>
          <w:i/>
          <w:sz w:val="24"/>
          <w:szCs w:val="24"/>
        </w:rPr>
        <w:t>я для</w:t>
      </w:r>
      <w:r w:rsidR="00AB4E5F" w:rsidRPr="00FE665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7315B" w:rsidRPr="00FE665B">
        <w:rPr>
          <w:rFonts w:ascii="Times New Roman" w:hAnsi="Times New Roman"/>
          <w:i/>
          <w:sz w:val="24"/>
          <w:szCs w:val="24"/>
        </w:rPr>
        <w:t>принятия мер по устранению выявле</w:t>
      </w:r>
      <w:r w:rsidR="00ED0CFC">
        <w:rPr>
          <w:rFonts w:ascii="Times New Roman" w:hAnsi="Times New Roman"/>
          <w:i/>
          <w:sz w:val="24"/>
          <w:szCs w:val="24"/>
        </w:rPr>
        <w:t xml:space="preserve">нных нарушений и недостатков, </w:t>
      </w:r>
      <w:r w:rsidR="00C7315B" w:rsidRPr="00FE665B">
        <w:rPr>
          <w:rFonts w:ascii="Times New Roman" w:hAnsi="Times New Roman"/>
          <w:i/>
          <w:sz w:val="24"/>
          <w:szCs w:val="24"/>
        </w:rPr>
        <w:t>предотвращению и предупреждению нарушений.</w:t>
      </w:r>
    </w:p>
    <w:p w:rsidR="00BF18E6" w:rsidRPr="00B90A60" w:rsidRDefault="00BF18E6" w:rsidP="00BF1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A60">
        <w:rPr>
          <w:rFonts w:ascii="Times New Roman" w:hAnsi="Times New Roman"/>
          <w:sz w:val="24"/>
          <w:szCs w:val="24"/>
        </w:rPr>
        <w:t>Наибол</w:t>
      </w:r>
      <w:r w:rsidR="00B65311" w:rsidRPr="00B90A60">
        <w:rPr>
          <w:rFonts w:ascii="Times New Roman" w:hAnsi="Times New Roman"/>
          <w:sz w:val="24"/>
          <w:szCs w:val="24"/>
        </w:rPr>
        <w:t xml:space="preserve">ьшую </w:t>
      </w:r>
      <w:r w:rsidRPr="00B90A60">
        <w:rPr>
          <w:rFonts w:ascii="Times New Roman" w:hAnsi="Times New Roman"/>
          <w:sz w:val="24"/>
          <w:szCs w:val="24"/>
        </w:rPr>
        <w:t xml:space="preserve">часть нарушений по своему составу и количественному выражению составляют нарушения </w:t>
      </w:r>
      <w:r w:rsidR="00052BF1" w:rsidRPr="00B90A60">
        <w:rPr>
          <w:rFonts w:ascii="Times New Roman" w:hAnsi="Times New Roman"/>
          <w:sz w:val="24"/>
          <w:szCs w:val="24"/>
        </w:rPr>
        <w:t xml:space="preserve">в области </w:t>
      </w:r>
      <w:r w:rsidRPr="00B90A60">
        <w:rPr>
          <w:rFonts w:ascii="Times New Roman" w:hAnsi="Times New Roman"/>
          <w:sz w:val="24"/>
          <w:szCs w:val="24"/>
        </w:rPr>
        <w:t xml:space="preserve">ведения бухгалтерского учета, составления и представления бухгалтерской (финансовой) отчетности </w:t>
      </w:r>
      <w:r w:rsidR="00F842B9" w:rsidRPr="00B90A60">
        <w:rPr>
          <w:rFonts w:ascii="Times New Roman" w:eastAsiaTheme="minorHAnsi" w:hAnsi="Times New Roman"/>
          <w:sz w:val="24"/>
          <w:szCs w:val="24"/>
        </w:rPr>
        <w:t>(</w:t>
      </w:r>
      <w:r w:rsidR="00B65311" w:rsidRPr="00B90A60">
        <w:rPr>
          <w:rFonts w:ascii="Times New Roman" w:eastAsiaTheme="minorHAnsi" w:hAnsi="Times New Roman"/>
          <w:sz w:val="24"/>
          <w:szCs w:val="24"/>
        </w:rPr>
        <w:t>сумма</w:t>
      </w:r>
      <w:r w:rsidR="00F842B9" w:rsidRPr="00B90A60">
        <w:rPr>
          <w:rFonts w:ascii="Times New Roman" w:eastAsiaTheme="minorHAnsi" w:hAnsi="Times New Roman"/>
          <w:sz w:val="24"/>
          <w:szCs w:val="24"/>
        </w:rPr>
        <w:t xml:space="preserve">/количество) – </w:t>
      </w:r>
      <w:r w:rsidR="00B34948" w:rsidRPr="00B90A60">
        <w:rPr>
          <w:rFonts w:ascii="Times New Roman" w:hAnsi="Times New Roman"/>
          <w:sz w:val="24"/>
          <w:szCs w:val="24"/>
        </w:rPr>
        <w:t>105 842,4 </w:t>
      </w:r>
      <w:r w:rsidR="00B65311" w:rsidRPr="00B90A60">
        <w:rPr>
          <w:rFonts w:ascii="Times New Roman" w:hAnsi="Times New Roman"/>
          <w:sz w:val="24"/>
          <w:szCs w:val="24"/>
        </w:rPr>
        <w:t>тыс. рублей</w:t>
      </w:r>
      <w:r w:rsidR="00B34948" w:rsidRPr="00B90A60">
        <w:rPr>
          <w:rFonts w:ascii="Times New Roman" w:hAnsi="Times New Roman"/>
          <w:sz w:val="24"/>
          <w:szCs w:val="24"/>
        </w:rPr>
        <w:t>/483</w:t>
      </w:r>
      <w:r w:rsidR="00B90A60">
        <w:rPr>
          <w:rFonts w:ascii="Times New Roman" w:hAnsi="Times New Roman"/>
          <w:sz w:val="24"/>
          <w:szCs w:val="24"/>
        </w:rPr>
        <w:t xml:space="preserve"> ед.</w:t>
      </w:r>
      <w:r w:rsidR="006660E0">
        <w:rPr>
          <w:rFonts w:ascii="Times New Roman" w:hAnsi="Times New Roman"/>
          <w:sz w:val="24"/>
          <w:szCs w:val="24"/>
        </w:rPr>
        <w:t xml:space="preserve"> (78,2% по сумме нарушений/</w:t>
      </w:r>
      <w:r w:rsidR="001A2F1C">
        <w:rPr>
          <w:rFonts w:ascii="Times New Roman" w:hAnsi="Times New Roman"/>
          <w:sz w:val="24"/>
          <w:szCs w:val="24"/>
        </w:rPr>
        <w:t>37,7</w:t>
      </w:r>
      <w:r w:rsidR="00EC46A2">
        <w:rPr>
          <w:rFonts w:ascii="Times New Roman" w:hAnsi="Times New Roman"/>
          <w:sz w:val="24"/>
          <w:szCs w:val="24"/>
        </w:rPr>
        <w:t>% по количеству нарушений</w:t>
      </w:r>
      <w:r w:rsidR="006660E0">
        <w:rPr>
          <w:rFonts w:ascii="Times New Roman" w:hAnsi="Times New Roman"/>
          <w:sz w:val="24"/>
          <w:szCs w:val="24"/>
        </w:rPr>
        <w:t>)</w:t>
      </w:r>
      <w:r w:rsidR="00B65311" w:rsidRPr="00B90A60">
        <w:rPr>
          <w:rFonts w:ascii="Times New Roman" w:hAnsi="Times New Roman"/>
          <w:sz w:val="24"/>
          <w:szCs w:val="24"/>
        </w:rPr>
        <w:t xml:space="preserve">, </w:t>
      </w:r>
      <w:r w:rsidR="00B34948" w:rsidRPr="00B90A60">
        <w:rPr>
          <w:rFonts w:ascii="Times New Roman" w:hAnsi="Times New Roman"/>
          <w:sz w:val="24"/>
          <w:szCs w:val="24"/>
        </w:rPr>
        <w:t>в</w:t>
      </w:r>
      <w:r w:rsidR="007454F5">
        <w:rPr>
          <w:rFonts w:ascii="Times New Roman" w:hAnsi="Times New Roman"/>
          <w:sz w:val="24"/>
          <w:szCs w:val="24"/>
        </w:rPr>
        <w:t> </w:t>
      </w:r>
      <w:r w:rsidR="00B34948" w:rsidRPr="00B90A60">
        <w:rPr>
          <w:rFonts w:ascii="Times New Roman" w:hAnsi="Times New Roman"/>
          <w:sz w:val="24"/>
          <w:szCs w:val="24"/>
        </w:rPr>
        <w:t>том числе</w:t>
      </w:r>
      <w:r w:rsidRPr="00B90A60">
        <w:rPr>
          <w:rFonts w:ascii="Times New Roman" w:hAnsi="Times New Roman"/>
          <w:sz w:val="24"/>
          <w:szCs w:val="24"/>
        </w:rPr>
        <w:t>:</w:t>
      </w:r>
    </w:p>
    <w:p w:rsidR="00DA00CA" w:rsidRDefault="00DA00CA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нарушение порядка представления бюджетной отчетности в общей сумме 95 974,5 тыс. рублей;</w:t>
      </w:r>
    </w:p>
    <w:p w:rsidR="003B1E3B" w:rsidRPr="007E65A6" w:rsidRDefault="003B1E3B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E65A6">
        <w:rPr>
          <w:rFonts w:ascii="Times New Roman" w:eastAsiaTheme="minorHAnsi" w:hAnsi="Times New Roman"/>
          <w:sz w:val="24"/>
          <w:szCs w:val="24"/>
        </w:rPr>
        <w:t xml:space="preserve"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 в общей сумме </w:t>
      </w:r>
      <w:r w:rsidR="00DA00CA">
        <w:rPr>
          <w:rFonts w:ascii="Times New Roman" w:eastAsiaTheme="minorHAnsi" w:hAnsi="Times New Roman"/>
          <w:sz w:val="24"/>
          <w:szCs w:val="24"/>
        </w:rPr>
        <w:t>6 669,4</w:t>
      </w:r>
      <w:r w:rsidRPr="007E65A6">
        <w:rPr>
          <w:rFonts w:ascii="Times New Roman" w:eastAsiaTheme="minorHAnsi" w:hAnsi="Times New Roman"/>
          <w:sz w:val="24"/>
          <w:szCs w:val="24"/>
        </w:rPr>
        <w:t xml:space="preserve"> тыс. рублей;</w:t>
      </w:r>
    </w:p>
    <w:p w:rsidR="003B1E3B" w:rsidRPr="007E65A6" w:rsidRDefault="005E43E0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E65A6">
        <w:rPr>
          <w:rFonts w:ascii="Times New Roman" w:hAnsi="Times New Roman"/>
          <w:sz w:val="24"/>
          <w:szCs w:val="24"/>
        </w:rPr>
        <w:t xml:space="preserve">нарушение требований, предъявляемых к оформлению фактов хозяйственной жизни объектов контроля первичными учетными документами в общей сумме </w:t>
      </w:r>
      <w:r w:rsidR="007E65A6">
        <w:rPr>
          <w:rFonts w:ascii="Times New Roman" w:hAnsi="Times New Roman"/>
          <w:sz w:val="24"/>
          <w:szCs w:val="24"/>
        </w:rPr>
        <w:t>2 838,0 </w:t>
      </w:r>
      <w:r w:rsidR="00052BF1" w:rsidRPr="007E65A6">
        <w:rPr>
          <w:rFonts w:ascii="Times New Roman" w:hAnsi="Times New Roman"/>
          <w:sz w:val="24"/>
          <w:szCs w:val="24"/>
        </w:rPr>
        <w:t>тыс. рублей;</w:t>
      </w:r>
    </w:p>
    <w:p w:rsidR="00BF18E6" w:rsidRPr="007E65A6" w:rsidRDefault="00BF18E6" w:rsidP="00BF1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5A6">
        <w:rPr>
          <w:rFonts w:ascii="Times New Roman" w:hAnsi="Times New Roman"/>
          <w:sz w:val="24"/>
          <w:szCs w:val="24"/>
        </w:rPr>
        <w:t xml:space="preserve">нарушение порядка работы с денежной наличностью и порядка ведения кассовых операций в общей сумме </w:t>
      </w:r>
      <w:r w:rsidR="007E65A6">
        <w:rPr>
          <w:rFonts w:ascii="Times New Roman" w:hAnsi="Times New Roman"/>
          <w:sz w:val="24"/>
          <w:szCs w:val="24"/>
        </w:rPr>
        <w:t>360,5</w:t>
      </w:r>
      <w:r w:rsidR="00052BF1" w:rsidRPr="007E65A6">
        <w:rPr>
          <w:rFonts w:ascii="Times New Roman" w:hAnsi="Times New Roman"/>
          <w:sz w:val="24"/>
          <w:szCs w:val="24"/>
        </w:rPr>
        <w:t xml:space="preserve"> тыс. рублей</w:t>
      </w:r>
      <w:r w:rsidR="007E65A6">
        <w:rPr>
          <w:rFonts w:ascii="Times New Roman" w:hAnsi="Times New Roman"/>
          <w:sz w:val="24"/>
          <w:szCs w:val="24"/>
        </w:rPr>
        <w:t>.</w:t>
      </w:r>
    </w:p>
    <w:p w:rsidR="0079777D" w:rsidRDefault="0079777D" w:rsidP="007977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007B">
        <w:rPr>
          <w:rFonts w:ascii="Times New Roman" w:eastAsiaTheme="minorHAnsi" w:hAnsi="Times New Roman"/>
          <w:sz w:val="24"/>
          <w:szCs w:val="24"/>
        </w:rPr>
        <w:t xml:space="preserve">Нарушения при осуществлении муниципальных закупок составили (сумма/количество) – </w:t>
      </w:r>
      <w:r>
        <w:rPr>
          <w:rFonts w:ascii="Times New Roman" w:eastAsiaTheme="minorHAnsi" w:hAnsi="Times New Roman"/>
          <w:sz w:val="24"/>
          <w:szCs w:val="24"/>
        </w:rPr>
        <w:t>17 281,2</w:t>
      </w:r>
      <w:r w:rsidRPr="00CF007B">
        <w:rPr>
          <w:rFonts w:ascii="Times New Roman" w:eastAsiaTheme="minorHAnsi" w:hAnsi="Times New Roman"/>
          <w:sz w:val="24"/>
          <w:szCs w:val="24"/>
        </w:rPr>
        <w:t xml:space="preserve"> тыс. рублей/</w:t>
      </w:r>
      <w:r>
        <w:rPr>
          <w:rFonts w:ascii="Times New Roman" w:eastAsiaTheme="minorHAnsi" w:hAnsi="Times New Roman"/>
          <w:sz w:val="24"/>
          <w:szCs w:val="24"/>
        </w:rPr>
        <w:t>268 ед., выра</w:t>
      </w:r>
      <w:r w:rsidRPr="003F0827">
        <w:rPr>
          <w:rFonts w:ascii="Times New Roman" w:eastAsiaTheme="minorHAnsi" w:hAnsi="Times New Roman"/>
          <w:sz w:val="24"/>
          <w:szCs w:val="24"/>
        </w:rPr>
        <w:t>зи</w:t>
      </w:r>
      <w:r>
        <w:rPr>
          <w:rFonts w:ascii="Times New Roman" w:eastAsiaTheme="minorHAnsi" w:hAnsi="Times New Roman"/>
          <w:sz w:val="24"/>
          <w:szCs w:val="24"/>
        </w:rPr>
        <w:t>лись</w:t>
      </w:r>
      <w:r w:rsidRPr="003F0827">
        <w:rPr>
          <w:rFonts w:ascii="Times New Roman" w:eastAsiaTheme="minorHAnsi" w:hAnsi="Times New Roman"/>
          <w:sz w:val="24"/>
          <w:szCs w:val="24"/>
        </w:rPr>
        <w:t xml:space="preserve"> в приемке и оплате поставленных товаров, выполненных работ, оказанных услуг, несоответствующих условиям контрактов (договоров)</w:t>
      </w:r>
      <w:r>
        <w:rPr>
          <w:rFonts w:ascii="Times New Roman" w:eastAsiaTheme="minorHAnsi" w:hAnsi="Times New Roman"/>
          <w:sz w:val="24"/>
          <w:szCs w:val="24"/>
        </w:rPr>
        <w:t xml:space="preserve"> (12,8%/20,9%)</w:t>
      </w:r>
      <w:r w:rsidRPr="003F0827">
        <w:rPr>
          <w:rFonts w:ascii="Times New Roman" w:eastAsiaTheme="minorHAnsi" w:hAnsi="Times New Roman"/>
          <w:sz w:val="24"/>
          <w:szCs w:val="24"/>
        </w:rPr>
        <w:t>.</w:t>
      </w:r>
    </w:p>
    <w:p w:rsidR="00E101CA" w:rsidRPr="006A1B75" w:rsidRDefault="005E43E0" w:rsidP="007627E5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CF007B">
        <w:rPr>
          <w:rFonts w:ascii="Times New Roman" w:hAnsi="Times New Roman"/>
          <w:sz w:val="24"/>
          <w:szCs w:val="24"/>
        </w:rPr>
        <w:t xml:space="preserve">Нарушения при формировании и исполнении бюджетов составили </w:t>
      </w:r>
      <w:r w:rsidR="00052BF1" w:rsidRPr="00CF007B">
        <w:rPr>
          <w:rFonts w:ascii="Times New Roman" w:eastAsiaTheme="minorHAnsi" w:hAnsi="Times New Roman"/>
          <w:sz w:val="24"/>
          <w:szCs w:val="24"/>
        </w:rPr>
        <w:t>(сумма</w:t>
      </w:r>
      <w:r w:rsidR="00F842B9" w:rsidRPr="00CF007B">
        <w:rPr>
          <w:rFonts w:ascii="Times New Roman" w:eastAsiaTheme="minorHAnsi" w:hAnsi="Times New Roman"/>
          <w:sz w:val="24"/>
          <w:szCs w:val="24"/>
        </w:rPr>
        <w:t>/количество) –</w:t>
      </w:r>
      <w:r w:rsidRPr="00CF007B">
        <w:rPr>
          <w:rFonts w:ascii="Times New Roman" w:hAnsi="Times New Roman"/>
          <w:sz w:val="24"/>
          <w:szCs w:val="24"/>
        </w:rPr>
        <w:t xml:space="preserve"> </w:t>
      </w:r>
      <w:r w:rsidR="00EF4BD6">
        <w:rPr>
          <w:rFonts w:ascii="Times New Roman" w:hAnsi="Times New Roman"/>
          <w:sz w:val="24"/>
          <w:szCs w:val="24"/>
        </w:rPr>
        <w:t>11 747,7</w:t>
      </w:r>
      <w:r w:rsidR="00052BF1" w:rsidRPr="00CF007B">
        <w:rPr>
          <w:rFonts w:ascii="Times New Roman" w:hAnsi="Times New Roman"/>
          <w:sz w:val="24"/>
          <w:szCs w:val="24"/>
        </w:rPr>
        <w:t xml:space="preserve"> тыс. рублей</w:t>
      </w:r>
      <w:r w:rsidR="00F842B9" w:rsidRPr="00CF007B">
        <w:rPr>
          <w:rFonts w:ascii="Times New Roman" w:hAnsi="Times New Roman"/>
          <w:sz w:val="24"/>
          <w:szCs w:val="24"/>
        </w:rPr>
        <w:t>/12</w:t>
      </w:r>
      <w:r w:rsidR="00CF007B" w:rsidRPr="00CF007B">
        <w:rPr>
          <w:rFonts w:ascii="Times New Roman" w:hAnsi="Times New Roman"/>
          <w:sz w:val="24"/>
          <w:szCs w:val="24"/>
        </w:rPr>
        <w:t>0</w:t>
      </w:r>
      <w:r w:rsidR="00CF007B">
        <w:rPr>
          <w:rFonts w:ascii="Times New Roman" w:hAnsi="Times New Roman"/>
          <w:sz w:val="24"/>
          <w:szCs w:val="24"/>
        </w:rPr>
        <w:t xml:space="preserve"> ед.</w:t>
      </w:r>
      <w:r w:rsidR="00EF4BD6">
        <w:rPr>
          <w:rFonts w:ascii="Times New Roman" w:hAnsi="Times New Roman"/>
          <w:sz w:val="24"/>
          <w:szCs w:val="24"/>
        </w:rPr>
        <w:t>, вырази</w:t>
      </w:r>
      <w:r w:rsidR="0079777D">
        <w:rPr>
          <w:rFonts w:ascii="Times New Roman" w:hAnsi="Times New Roman"/>
          <w:sz w:val="24"/>
          <w:szCs w:val="24"/>
        </w:rPr>
        <w:t xml:space="preserve">лись </w:t>
      </w:r>
      <w:r w:rsidR="00EF4BD6">
        <w:rPr>
          <w:rFonts w:ascii="Times New Roman" w:hAnsi="Times New Roman"/>
          <w:sz w:val="24"/>
          <w:szCs w:val="24"/>
        </w:rPr>
        <w:t>в н</w:t>
      </w:r>
      <w:r w:rsidR="00EF4BD6" w:rsidRPr="00EF4BD6">
        <w:rPr>
          <w:rFonts w:ascii="Times New Roman" w:hAnsi="Times New Roman"/>
          <w:sz w:val="24"/>
          <w:szCs w:val="24"/>
        </w:rPr>
        <w:t>арушени</w:t>
      </w:r>
      <w:r w:rsidR="00EF4BD6">
        <w:rPr>
          <w:rFonts w:ascii="Times New Roman" w:hAnsi="Times New Roman"/>
          <w:sz w:val="24"/>
          <w:szCs w:val="24"/>
        </w:rPr>
        <w:t>и</w:t>
      </w:r>
      <w:r w:rsidR="00EF4BD6" w:rsidRPr="00EF4BD6">
        <w:rPr>
          <w:rFonts w:ascii="Times New Roman" w:hAnsi="Times New Roman"/>
          <w:sz w:val="24"/>
          <w:szCs w:val="24"/>
        </w:rPr>
        <w:t xml:space="preserve"> порядка и условий оплаты труда сотрудников работников муниципальных</w:t>
      </w:r>
      <w:r w:rsidR="00EF4BD6">
        <w:rPr>
          <w:rFonts w:ascii="Times New Roman" w:hAnsi="Times New Roman"/>
          <w:sz w:val="24"/>
          <w:szCs w:val="24"/>
        </w:rPr>
        <w:t xml:space="preserve"> </w:t>
      </w:r>
      <w:r w:rsidR="00EF4BD6" w:rsidRPr="00EF4BD6">
        <w:rPr>
          <w:rFonts w:ascii="Times New Roman" w:hAnsi="Times New Roman"/>
          <w:sz w:val="24"/>
          <w:szCs w:val="24"/>
        </w:rPr>
        <w:t>учреждени</w:t>
      </w:r>
      <w:r w:rsidR="007454F5">
        <w:rPr>
          <w:rFonts w:ascii="Times New Roman" w:hAnsi="Times New Roman"/>
          <w:sz w:val="24"/>
          <w:szCs w:val="24"/>
        </w:rPr>
        <w:t>й (8,7%/9,4%)</w:t>
      </w:r>
      <w:r w:rsidR="00EF4BD6">
        <w:rPr>
          <w:rFonts w:ascii="Times New Roman" w:hAnsi="Times New Roman"/>
          <w:sz w:val="24"/>
          <w:szCs w:val="24"/>
        </w:rPr>
        <w:t>.</w:t>
      </w:r>
    </w:p>
    <w:p w:rsidR="0079777D" w:rsidRPr="00B90A60" w:rsidRDefault="0079777D" w:rsidP="007977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90A60">
        <w:rPr>
          <w:rFonts w:ascii="Times New Roman" w:hAnsi="Times New Roman"/>
          <w:sz w:val="24"/>
          <w:szCs w:val="24"/>
        </w:rPr>
        <w:t xml:space="preserve">Иные финансовые нарушения составили </w:t>
      </w:r>
      <w:r w:rsidRPr="00B90A60">
        <w:rPr>
          <w:rFonts w:ascii="Times New Roman" w:eastAsiaTheme="minorHAnsi" w:hAnsi="Times New Roman"/>
          <w:sz w:val="24"/>
          <w:szCs w:val="24"/>
        </w:rPr>
        <w:t xml:space="preserve">(сумма/количество) – </w:t>
      </w:r>
      <w:r>
        <w:rPr>
          <w:rFonts w:ascii="Times New Roman" w:eastAsiaTheme="minorHAnsi" w:hAnsi="Times New Roman"/>
          <w:sz w:val="24"/>
          <w:szCs w:val="24"/>
        </w:rPr>
        <w:t>462,7 </w:t>
      </w:r>
      <w:r w:rsidRPr="00B90A60">
        <w:rPr>
          <w:rFonts w:ascii="Times New Roman" w:eastAsiaTheme="minorHAnsi" w:hAnsi="Times New Roman"/>
          <w:sz w:val="24"/>
          <w:szCs w:val="24"/>
        </w:rPr>
        <w:t>тыс. рублей/</w:t>
      </w:r>
      <w:r>
        <w:rPr>
          <w:rFonts w:ascii="Times New Roman" w:eastAsiaTheme="minorHAnsi" w:hAnsi="Times New Roman"/>
          <w:sz w:val="24"/>
          <w:szCs w:val="24"/>
        </w:rPr>
        <w:t>53 ед. (</w:t>
      </w:r>
      <w:r w:rsidR="001A2F1C">
        <w:rPr>
          <w:rFonts w:ascii="Times New Roman" w:eastAsiaTheme="minorHAnsi" w:hAnsi="Times New Roman"/>
          <w:sz w:val="24"/>
          <w:szCs w:val="24"/>
        </w:rPr>
        <w:t>0,3</w:t>
      </w:r>
      <w:r>
        <w:rPr>
          <w:rFonts w:ascii="Times New Roman" w:eastAsiaTheme="minorHAnsi" w:hAnsi="Times New Roman"/>
          <w:sz w:val="24"/>
          <w:szCs w:val="24"/>
        </w:rPr>
        <w:t>%/4,1%), основные из них:</w:t>
      </w:r>
    </w:p>
    <w:p w:rsidR="0079777D" w:rsidRPr="00B9317B" w:rsidRDefault="00BE01D1" w:rsidP="0079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нарушение</w:t>
      </w:r>
      <w:r w:rsidR="0079777D" w:rsidRPr="00B9317B">
        <w:rPr>
          <w:rFonts w:ascii="Times New Roman" w:eastAsiaTheme="minorHAnsi" w:hAnsi="Times New Roman"/>
          <w:sz w:val="24"/>
          <w:szCs w:val="24"/>
        </w:rPr>
        <w:t xml:space="preserve"> порядка и условий премирования работников, установленных локальным</w:t>
      </w:r>
      <w:r w:rsidR="0079777D">
        <w:rPr>
          <w:rFonts w:ascii="Times New Roman" w:eastAsiaTheme="minorHAnsi" w:hAnsi="Times New Roman"/>
          <w:sz w:val="24"/>
          <w:szCs w:val="24"/>
        </w:rPr>
        <w:t>и актами</w:t>
      </w:r>
      <w:r w:rsidR="0079777D" w:rsidRPr="00B9317B">
        <w:rPr>
          <w:rFonts w:ascii="Times New Roman" w:eastAsiaTheme="minorHAnsi" w:hAnsi="Times New Roman"/>
          <w:sz w:val="24"/>
          <w:szCs w:val="24"/>
        </w:rPr>
        <w:t xml:space="preserve"> </w:t>
      </w:r>
      <w:r w:rsidR="0079777D">
        <w:rPr>
          <w:rFonts w:ascii="Times New Roman" w:eastAsiaTheme="minorHAnsi" w:hAnsi="Times New Roman"/>
          <w:sz w:val="24"/>
          <w:szCs w:val="24"/>
        </w:rPr>
        <w:t>коммерческой организации</w:t>
      </w:r>
      <w:r w:rsidR="0079777D" w:rsidRPr="00B9317B">
        <w:rPr>
          <w:rFonts w:ascii="Times New Roman" w:eastAsiaTheme="minorHAnsi" w:hAnsi="Times New Roman"/>
          <w:sz w:val="24"/>
          <w:szCs w:val="24"/>
        </w:rPr>
        <w:t>, на сумму 261,2 тыс. рублей;</w:t>
      </w:r>
    </w:p>
    <w:p w:rsidR="0079777D" w:rsidRPr="00B9317B" w:rsidRDefault="00BE01D1" w:rsidP="0079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нарушение</w:t>
      </w:r>
      <w:r w:rsidR="0079777D" w:rsidRPr="00B9317B">
        <w:rPr>
          <w:rFonts w:ascii="Times New Roman" w:eastAsiaTheme="minorHAnsi" w:hAnsi="Times New Roman"/>
          <w:sz w:val="24"/>
          <w:szCs w:val="24"/>
        </w:rPr>
        <w:t xml:space="preserve"> порядка использования средств от оказания платных услуг и иной приносящей доход деятельности на сумму 132,5 тыс. рублей;</w:t>
      </w:r>
    </w:p>
    <w:p w:rsidR="0079777D" w:rsidRPr="00B9317B" w:rsidRDefault="00BE01D1" w:rsidP="0079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нарушение</w:t>
      </w:r>
      <w:r w:rsidR="0079777D" w:rsidRPr="00B9317B">
        <w:rPr>
          <w:rFonts w:ascii="Times New Roman" w:eastAsiaTheme="minorHAnsi" w:hAnsi="Times New Roman"/>
          <w:sz w:val="24"/>
          <w:szCs w:val="24"/>
        </w:rPr>
        <w:t xml:space="preserve"> при применении Территориальных единичных расценок – 50,1 тыс. рублей.</w:t>
      </w:r>
    </w:p>
    <w:p w:rsidR="00BF18E6" w:rsidRPr="00CF007B" w:rsidRDefault="00BF18E6" w:rsidP="007627E5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07B">
        <w:rPr>
          <w:rFonts w:ascii="Times New Roman" w:hAnsi="Times New Roman"/>
          <w:sz w:val="24"/>
          <w:szCs w:val="24"/>
        </w:rPr>
        <w:t>Нарушения</w:t>
      </w:r>
      <w:r w:rsidRPr="00CF007B">
        <w:rPr>
          <w:rFonts w:ascii="Times New Roman" w:hAnsi="Times New Roman"/>
          <w:bCs/>
          <w:sz w:val="24"/>
          <w:szCs w:val="24"/>
        </w:rPr>
        <w:t xml:space="preserve"> в сфере</w:t>
      </w:r>
      <w:r w:rsidRPr="00CF007B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</w:t>
      </w:r>
      <w:r w:rsidR="00052BF1" w:rsidRPr="00CF007B">
        <w:rPr>
          <w:rFonts w:ascii="Times New Roman" w:hAnsi="Times New Roman"/>
          <w:sz w:val="24"/>
          <w:szCs w:val="24"/>
        </w:rPr>
        <w:t>, не </w:t>
      </w:r>
      <w:r w:rsidR="00F842B9" w:rsidRPr="00CF007B">
        <w:rPr>
          <w:rFonts w:ascii="Times New Roman" w:hAnsi="Times New Roman"/>
          <w:sz w:val="24"/>
          <w:szCs w:val="24"/>
        </w:rPr>
        <w:t>являющиеся</w:t>
      </w:r>
      <w:r w:rsidRPr="00CF007B">
        <w:rPr>
          <w:rFonts w:ascii="Times New Roman" w:hAnsi="Times New Roman"/>
          <w:sz w:val="24"/>
          <w:szCs w:val="24"/>
        </w:rPr>
        <w:t xml:space="preserve"> </w:t>
      </w:r>
      <w:r w:rsidR="00F842B9" w:rsidRPr="00CF007B">
        <w:rPr>
          <w:rFonts w:ascii="Times New Roman" w:hAnsi="Times New Roman"/>
          <w:sz w:val="24"/>
          <w:szCs w:val="24"/>
        </w:rPr>
        <w:t>финансовыми (</w:t>
      </w:r>
      <w:r w:rsidR="00CF007B" w:rsidRPr="00CF007B">
        <w:rPr>
          <w:rFonts w:ascii="Times New Roman" w:hAnsi="Times New Roman"/>
          <w:sz w:val="24"/>
          <w:szCs w:val="24"/>
        </w:rPr>
        <w:t xml:space="preserve">358 </w:t>
      </w:r>
      <w:r w:rsidR="00F842B9" w:rsidRPr="00CF007B">
        <w:rPr>
          <w:rFonts w:ascii="Times New Roman" w:hAnsi="Times New Roman"/>
          <w:sz w:val="24"/>
          <w:szCs w:val="24"/>
        </w:rPr>
        <w:t>нарушений</w:t>
      </w:r>
      <w:r w:rsidR="0079777D">
        <w:rPr>
          <w:rFonts w:ascii="Times New Roman" w:hAnsi="Times New Roman"/>
          <w:sz w:val="24"/>
          <w:szCs w:val="24"/>
        </w:rPr>
        <w:t>, 27,9%</w:t>
      </w:r>
      <w:r w:rsidR="00F842B9" w:rsidRPr="00CF007B">
        <w:rPr>
          <w:rFonts w:ascii="Times New Roman" w:hAnsi="Times New Roman"/>
          <w:sz w:val="24"/>
          <w:szCs w:val="24"/>
        </w:rPr>
        <w:t xml:space="preserve">), </w:t>
      </w:r>
      <w:r w:rsidR="00BC0D0C">
        <w:rPr>
          <w:rFonts w:ascii="Times New Roman" w:hAnsi="Times New Roman"/>
          <w:sz w:val="24"/>
          <w:szCs w:val="24"/>
        </w:rPr>
        <w:t>основные из которых относятся к нарушениям</w:t>
      </w:r>
      <w:r w:rsidRPr="00CF007B">
        <w:rPr>
          <w:rFonts w:ascii="Times New Roman" w:hAnsi="Times New Roman"/>
          <w:sz w:val="24"/>
          <w:szCs w:val="24"/>
        </w:rPr>
        <w:t>:</w:t>
      </w:r>
    </w:p>
    <w:p w:rsidR="00BF18E6" w:rsidRPr="00BC0D0C" w:rsidRDefault="00BC0D0C" w:rsidP="00BF18E6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BC0D0C">
        <w:rPr>
          <w:rFonts w:ascii="Times New Roman" w:hAnsi="Times New Roman"/>
          <w:kern w:val="36"/>
          <w:sz w:val="24"/>
          <w:szCs w:val="24"/>
        </w:rPr>
        <w:t>п</w:t>
      </w:r>
      <w:r w:rsidR="00BF18E6" w:rsidRPr="00BC0D0C">
        <w:rPr>
          <w:rFonts w:ascii="Times New Roman" w:hAnsi="Times New Roman"/>
          <w:kern w:val="36"/>
          <w:sz w:val="24"/>
          <w:szCs w:val="24"/>
        </w:rPr>
        <w:t>орядка учета и ведения реестра муниципального имущества</w:t>
      </w:r>
      <w:r w:rsidRPr="00BC0D0C">
        <w:rPr>
          <w:rFonts w:ascii="Times New Roman" w:hAnsi="Times New Roman"/>
          <w:kern w:val="36"/>
          <w:sz w:val="24"/>
          <w:szCs w:val="24"/>
        </w:rPr>
        <w:t xml:space="preserve"> (301 нарушение)</w:t>
      </w:r>
      <w:r w:rsidR="00BF18E6" w:rsidRPr="00BC0D0C">
        <w:rPr>
          <w:rFonts w:ascii="Times New Roman" w:hAnsi="Times New Roman"/>
          <w:kern w:val="36"/>
          <w:sz w:val="24"/>
          <w:szCs w:val="24"/>
        </w:rPr>
        <w:t>;</w:t>
      </w:r>
    </w:p>
    <w:p w:rsidR="00BF18E6" w:rsidRPr="00BC0D0C" w:rsidRDefault="00E101CA" w:rsidP="00BC0D0C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BC0D0C">
        <w:rPr>
          <w:rFonts w:ascii="Times New Roman" w:hAnsi="Times New Roman"/>
          <w:sz w:val="24"/>
          <w:szCs w:val="24"/>
        </w:rPr>
        <w:t xml:space="preserve">порядка распоряжения имуществом </w:t>
      </w:r>
      <w:r w:rsidR="00BC0D0C" w:rsidRPr="00BC0D0C">
        <w:rPr>
          <w:rFonts w:ascii="Times New Roman" w:hAnsi="Times New Roman"/>
          <w:sz w:val="24"/>
          <w:szCs w:val="24"/>
        </w:rPr>
        <w:t>казенного</w:t>
      </w:r>
      <w:r w:rsidRPr="00BC0D0C">
        <w:rPr>
          <w:rFonts w:ascii="Times New Roman" w:hAnsi="Times New Roman"/>
          <w:sz w:val="24"/>
          <w:szCs w:val="24"/>
        </w:rPr>
        <w:t xml:space="preserve"> учреждения</w:t>
      </w:r>
      <w:r w:rsidR="00BC0D0C" w:rsidRPr="00BC0D0C">
        <w:rPr>
          <w:rFonts w:ascii="Times New Roman" w:hAnsi="Times New Roman"/>
          <w:sz w:val="24"/>
          <w:szCs w:val="24"/>
        </w:rPr>
        <w:t xml:space="preserve"> (55 нарушений).</w:t>
      </w:r>
    </w:p>
    <w:p w:rsidR="00B16B47" w:rsidRDefault="007627E5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2.3. </w:t>
      </w:r>
      <w:r w:rsidR="00F842B9" w:rsidRPr="00CC410F">
        <w:rPr>
          <w:rFonts w:ascii="Times New Roman" w:hAnsi="Times New Roman"/>
          <w:bCs/>
          <w:sz w:val="24"/>
          <w:szCs w:val="24"/>
        </w:rPr>
        <w:t xml:space="preserve">Объектами контроля </w:t>
      </w:r>
      <w:r w:rsidR="00F842B9" w:rsidRPr="00FE665B">
        <w:rPr>
          <w:rFonts w:ascii="Times New Roman" w:hAnsi="Times New Roman"/>
          <w:bCs/>
          <w:i/>
          <w:sz w:val="24"/>
          <w:szCs w:val="24"/>
        </w:rPr>
        <w:t xml:space="preserve">на основании </w:t>
      </w:r>
      <w:r w:rsidR="00CD47CB" w:rsidRPr="00FE665B">
        <w:rPr>
          <w:rFonts w:ascii="Times New Roman" w:hAnsi="Times New Roman"/>
          <w:bCs/>
          <w:i/>
          <w:sz w:val="24"/>
          <w:szCs w:val="24"/>
        </w:rPr>
        <w:t>внесенных</w:t>
      </w:r>
      <w:r w:rsidR="00F842B9" w:rsidRPr="00FE665B">
        <w:rPr>
          <w:rFonts w:ascii="Times New Roman" w:hAnsi="Times New Roman"/>
          <w:bCs/>
          <w:i/>
          <w:sz w:val="24"/>
          <w:szCs w:val="24"/>
        </w:rPr>
        <w:t xml:space="preserve"> представлений</w:t>
      </w:r>
      <w:r w:rsidR="00F842B9" w:rsidRPr="00CC410F">
        <w:rPr>
          <w:rFonts w:ascii="Times New Roman" w:hAnsi="Times New Roman"/>
          <w:bCs/>
          <w:sz w:val="24"/>
          <w:szCs w:val="24"/>
        </w:rPr>
        <w:t xml:space="preserve"> </w:t>
      </w:r>
      <w:r w:rsidR="00F842B9" w:rsidRPr="00FE665B">
        <w:rPr>
          <w:rFonts w:ascii="Times New Roman" w:hAnsi="Times New Roman"/>
          <w:bCs/>
          <w:i/>
          <w:sz w:val="24"/>
          <w:szCs w:val="24"/>
        </w:rPr>
        <w:t xml:space="preserve">устранено финансовых нарушений на общую сумму </w:t>
      </w:r>
      <w:r w:rsidR="00CC410F" w:rsidRPr="00FE665B">
        <w:rPr>
          <w:rFonts w:ascii="Times New Roman" w:hAnsi="Times New Roman"/>
          <w:bCs/>
          <w:i/>
          <w:sz w:val="24"/>
          <w:szCs w:val="24"/>
        </w:rPr>
        <w:t>5 774,5</w:t>
      </w:r>
      <w:r w:rsidR="00F842B9" w:rsidRPr="00FE665B">
        <w:rPr>
          <w:rFonts w:ascii="Times New Roman" w:hAnsi="Times New Roman"/>
          <w:bCs/>
          <w:i/>
          <w:sz w:val="24"/>
          <w:szCs w:val="24"/>
        </w:rPr>
        <w:t xml:space="preserve"> тыс. рублей</w:t>
      </w:r>
      <w:r w:rsidR="00F842B9" w:rsidRPr="00CC410F">
        <w:rPr>
          <w:rFonts w:ascii="Times New Roman" w:hAnsi="Times New Roman"/>
          <w:bCs/>
          <w:sz w:val="24"/>
          <w:szCs w:val="24"/>
        </w:rPr>
        <w:t xml:space="preserve">, </w:t>
      </w:r>
      <w:r w:rsidR="00C1536B">
        <w:rPr>
          <w:rFonts w:ascii="Times New Roman" w:hAnsi="Times New Roman"/>
          <w:bCs/>
          <w:sz w:val="24"/>
          <w:szCs w:val="24"/>
        </w:rPr>
        <w:t>в том числе:</w:t>
      </w:r>
    </w:p>
    <w:p w:rsidR="00B16B47" w:rsidRDefault="00B16B47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устранены нарушения при производстве строительных </w:t>
      </w:r>
      <w:r w:rsidR="00DC50B8">
        <w:rPr>
          <w:rFonts w:ascii="Times New Roman" w:hAnsi="Times New Roman"/>
          <w:bCs/>
          <w:sz w:val="24"/>
          <w:szCs w:val="24"/>
        </w:rPr>
        <w:t>и ремонтных работ на сумму 137,8</w:t>
      </w:r>
      <w:r>
        <w:rPr>
          <w:rFonts w:ascii="Times New Roman" w:hAnsi="Times New Roman"/>
          <w:bCs/>
          <w:sz w:val="24"/>
          <w:szCs w:val="24"/>
        </w:rPr>
        <w:t xml:space="preserve"> тыс. рублей;</w:t>
      </w:r>
    </w:p>
    <w:p w:rsidR="00B16B47" w:rsidRDefault="00F842B9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410F">
        <w:rPr>
          <w:rFonts w:ascii="Times New Roman" w:hAnsi="Times New Roman"/>
          <w:bCs/>
          <w:sz w:val="24"/>
          <w:szCs w:val="24"/>
        </w:rPr>
        <w:t>возвра</w:t>
      </w:r>
      <w:r w:rsidR="00FE665B">
        <w:rPr>
          <w:rFonts w:ascii="Times New Roman" w:hAnsi="Times New Roman"/>
          <w:bCs/>
          <w:sz w:val="24"/>
          <w:szCs w:val="24"/>
        </w:rPr>
        <w:t>щено</w:t>
      </w:r>
      <w:r w:rsidRPr="00CC410F">
        <w:rPr>
          <w:rFonts w:ascii="Times New Roman" w:hAnsi="Times New Roman"/>
          <w:bCs/>
          <w:sz w:val="24"/>
          <w:szCs w:val="24"/>
        </w:rPr>
        <w:t xml:space="preserve"> </w:t>
      </w:r>
      <w:r w:rsidR="00B16B47" w:rsidRPr="00CC410F">
        <w:rPr>
          <w:rFonts w:ascii="Times New Roman" w:hAnsi="Times New Roman"/>
          <w:bCs/>
          <w:sz w:val="24"/>
          <w:szCs w:val="24"/>
        </w:rPr>
        <w:t>в</w:t>
      </w:r>
      <w:r w:rsidR="00B16B47">
        <w:rPr>
          <w:rFonts w:ascii="Times New Roman" w:hAnsi="Times New Roman"/>
          <w:bCs/>
          <w:sz w:val="24"/>
          <w:szCs w:val="24"/>
        </w:rPr>
        <w:t xml:space="preserve"> </w:t>
      </w:r>
      <w:r w:rsidR="00B16B47" w:rsidRPr="00CC410F">
        <w:rPr>
          <w:rFonts w:ascii="Times New Roman" w:hAnsi="Times New Roman"/>
          <w:bCs/>
          <w:sz w:val="24"/>
          <w:szCs w:val="24"/>
        </w:rPr>
        <w:t xml:space="preserve">бюджет </w:t>
      </w:r>
      <w:r w:rsidR="00B16B47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2D3CF7" w:rsidRPr="00CC410F">
        <w:rPr>
          <w:rFonts w:ascii="Times New Roman" w:hAnsi="Times New Roman"/>
          <w:bCs/>
          <w:sz w:val="24"/>
          <w:szCs w:val="24"/>
        </w:rPr>
        <w:t>сре</w:t>
      </w:r>
      <w:proofErr w:type="gramStart"/>
      <w:r w:rsidR="002D3CF7" w:rsidRPr="00CC410F">
        <w:rPr>
          <w:rFonts w:ascii="Times New Roman" w:hAnsi="Times New Roman"/>
          <w:bCs/>
          <w:sz w:val="24"/>
          <w:szCs w:val="24"/>
        </w:rPr>
        <w:t xml:space="preserve">дств </w:t>
      </w:r>
      <w:r w:rsidRPr="00CC410F">
        <w:rPr>
          <w:rFonts w:ascii="Times New Roman" w:hAnsi="Times New Roman"/>
          <w:bCs/>
          <w:sz w:val="24"/>
          <w:szCs w:val="24"/>
        </w:rPr>
        <w:t>в с</w:t>
      </w:r>
      <w:proofErr w:type="gramEnd"/>
      <w:r w:rsidRPr="00CC410F">
        <w:rPr>
          <w:rFonts w:ascii="Times New Roman" w:hAnsi="Times New Roman"/>
          <w:bCs/>
          <w:sz w:val="24"/>
          <w:szCs w:val="24"/>
        </w:rPr>
        <w:t xml:space="preserve">умме </w:t>
      </w:r>
      <w:r w:rsidR="00C1536B">
        <w:rPr>
          <w:rFonts w:ascii="Times New Roman" w:hAnsi="Times New Roman"/>
          <w:bCs/>
          <w:sz w:val="24"/>
          <w:szCs w:val="24"/>
        </w:rPr>
        <w:t>279,5</w:t>
      </w:r>
      <w:r w:rsidR="00B16B47">
        <w:rPr>
          <w:rFonts w:ascii="Times New Roman" w:hAnsi="Times New Roman"/>
          <w:bCs/>
          <w:sz w:val="24"/>
          <w:szCs w:val="24"/>
        </w:rPr>
        <w:t> тыс. </w:t>
      </w:r>
      <w:r w:rsidR="00CC410F" w:rsidRPr="00CC410F">
        <w:rPr>
          <w:rFonts w:ascii="Times New Roman" w:hAnsi="Times New Roman"/>
          <w:bCs/>
          <w:sz w:val="24"/>
          <w:szCs w:val="24"/>
        </w:rPr>
        <w:t>рублей</w:t>
      </w:r>
      <w:r w:rsidR="00B16B47">
        <w:rPr>
          <w:rFonts w:ascii="Times New Roman" w:hAnsi="Times New Roman"/>
          <w:bCs/>
          <w:sz w:val="24"/>
          <w:szCs w:val="24"/>
        </w:rPr>
        <w:t>;</w:t>
      </w:r>
    </w:p>
    <w:p w:rsidR="00F842B9" w:rsidRDefault="00CC410F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410F">
        <w:rPr>
          <w:rFonts w:ascii="Times New Roman" w:hAnsi="Times New Roman"/>
          <w:bCs/>
          <w:sz w:val="24"/>
          <w:szCs w:val="24"/>
        </w:rPr>
        <w:t xml:space="preserve">подлежат возврату в бюджет на основании решения суда </w:t>
      </w:r>
      <w:r w:rsidR="00C1536B">
        <w:rPr>
          <w:rFonts w:ascii="Times New Roman" w:hAnsi="Times New Roman"/>
          <w:bCs/>
          <w:sz w:val="24"/>
          <w:szCs w:val="24"/>
        </w:rPr>
        <w:t>средства</w:t>
      </w:r>
      <w:r w:rsidR="00C1536B" w:rsidRPr="00CC410F">
        <w:rPr>
          <w:rFonts w:ascii="Times New Roman" w:hAnsi="Times New Roman"/>
          <w:bCs/>
          <w:sz w:val="24"/>
          <w:szCs w:val="24"/>
        </w:rPr>
        <w:t xml:space="preserve"> </w:t>
      </w:r>
      <w:r w:rsidR="00C1536B">
        <w:rPr>
          <w:rFonts w:ascii="Times New Roman" w:hAnsi="Times New Roman"/>
          <w:bCs/>
          <w:sz w:val="24"/>
          <w:szCs w:val="24"/>
        </w:rPr>
        <w:t xml:space="preserve">в сумме </w:t>
      </w:r>
      <w:r w:rsidR="00450D1D">
        <w:rPr>
          <w:rFonts w:ascii="Times New Roman" w:hAnsi="Times New Roman"/>
          <w:bCs/>
          <w:sz w:val="24"/>
          <w:szCs w:val="24"/>
        </w:rPr>
        <w:t>5 357,2</w:t>
      </w:r>
      <w:r w:rsidR="00B16B47">
        <w:rPr>
          <w:rFonts w:ascii="Times New Roman" w:hAnsi="Times New Roman"/>
          <w:bCs/>
          <w:sz w:val="24"/>
          <w:szCs w:val="24"/>
        </w:rPr>
        <w:t> </w:t>
      </w:r>
      <w:r w:rsidRPr="00CC410F">
        <w:rPr>
          <w:rFonts w:ascii="Times New Roman" w:hAnsi="Times New Roman"/>
          <w:bCs/>
          <w:sz w:val="24"/>
          <w:szCs w:val="24"/>
        </w:rPr>
        <w:t>тыс. рублей</w:t>
      </w:r>
      <w:r w:rsidRPr="00CC410F">
        <w:rPr>
          <w:rStyle w:val="ae"/>
          <w:rFonts w:ascii="Times New Roman" w:hAnsi="Times New Roman"/>
          <w:bCs/>
          <w:sz w:val="24"/>
          <w:szCs w:val="24"/>
        </w:rPr>
        <w:footnoteReference w:id="10"/>
      </w:r>
      <w:r w:rsidR="00915A5A">
        <w:rPr>
          <w:rFonts w:ascii="Times New Roman" w:hAnsi="Times New Roman"/>
          <w:bCs/>
          <w:sz w:val="24"/>
          <w:szCs w:val="24"/>
        </w:rPr>
        <w:t>.</w:t>
      </w:r>
    </w:p>
    <w:p w:rsidR="00CD47CB" w:rsidRPr="00FE665B" w:rsidRDefault="001A35A5" w:rsidP="00F344AB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E665B">
        <w:rPr>
          <w:rFonts w:ascii="Times New Roman" w:hAnsi="Times New Roman"/>
          <w:bCs/>
          <w:i/>
          <w:sz w:val="24"/>
          <w:szCs w:val="24"/>
        </w:rPr>
        <w:t>Основными причинами не</w:t>
      </w:r>
      <w:r w:rsidR="00ED67A9">
        <w:rPr>
          <w:rFonts w:ascii="Times New Roman" w:hAnsi="Times New Roman"/>
          <w:bCs/>
          <w:i/>
          <w:sz w:val="24"/>
          <w:szCs w:val="24"/>
        </w:rPr>
        <w:t xml:space="preserve">возможности </w:t>
      </w:r>
      <w:r w:rsidR="00CD47CB" w:rsidRPr="00FE665B">
        <w:rPr>
          <w:rFonts w:ascii="Times New Roman" w:hAnsi="Times New Roman"/>
          <w:bCs/>
          <w:i/>
          <w:sz w:val="24"/>
          <w:szCs w:val="24"/>
        </w:rPr>
        <w:t>устранения являются:</w:t>
      </w:r>
    </w:p>
    <w:p w:rsidR="00CD47CB" w:rsidRPr="00DB498D" w:rsidRDefault="00CD47CB" w:rsidP="00CD4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98D">
        <w:rPr>
          <w:rFonts w:ascii="Times New Roman" w:hAnsi="Times New Roman"/>
          <w:sz w:val="24"/>
          <w:szCs w:val="24"/>
        </w:rPr>
        <w:t xml:space="preserve">нарушения на сумму </w:t>
      </w:r>
      <w:r w:rsidR="00DB498D">
        <w:rPr>
          <w:rFonts w:ascii="Times New Roman" w:hAnsi="Times New Roman"/>
          <w:sz w:val="24"/>
          <w:szCs w:val="24"/>
        </w:rPr>
        <w:t>105 851,9</w:t>
      </w:r>
      <w:r w:rsidRPr="00DB498D">
        <w:rPr>
          <w:rFonts w:ascii="Times New Roman" w:hAnsi="Times New Roman"/>
          <w:sz w:val="24"/>
          <w:szCs w:val="24"/>
        </w:rPr>
        <w:t xml:space="preserve"> тыс. рублей относятся к нарушениям требований бухгалтерского учета и искажению отчетности, их устранение невозможно в силу особенностей бухгалтерского (бюджетного) учета</w:t>
      </w:r>
      <w:r w:rsidR="00CC410F" w:rsidRPr="00DB498D">
        <w:rPr>
          <w:rStyle w:val="ae"/>
          <w:rFonts w:ascii="Times New Roman" w:hAnsi="Times New Roman"/>
          <w:sz w:val="24"/>
          <w:szCs w:val="24"/>
        </w:rPr>
        <w:footnoteReference w:id="11"/>
      </w:r>
      <w:r w:rsidRPr="00DB498D">
        <w:rPr>
          <w:rFonts w:ascii="Times New Roman" w:hAnsi="Times New Roman"/>
          <w:sz w:val="24"/>
          <w:szCs w:val="24"/>
        </w:rPr>
        <w:t>;</w:t>
      </w:r>
    </w:p>
    <w:p w:rsidR="00CD47CB" w:rsidRPr="00DB498D" w:rsidRDefault="00CD47CB" w:rsidP="00CD47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498D">
        <w:rPr>
          <w:rFonts w:ascii="Times New Roman" w:hAnsi="Times New Roman"/>
          <w:sz w:val="24"/>
          <w:szCs w:val="24"/>
        </w:rPr>
        <w:t xml:space="preserve">нарушения на сумму </w:t>
      </w:r>
      <w:r w:rsidR="00DB498D" w:rsidRPr="00DB498D">
        <w:rPr>
          <w:rFonts w:ascii="Times New Roman" w:hAnsi="Times New Roman"/>
          <w:sz w:val="24"/>
          <w:szCs w:val="24"/>
        </w:rPr>
        <w:t>12 160,3</w:t>
      </w:r>
      <w:r w:rsidRPr="00DB498D">
        <w:rPr>
          <w:rFonts w:ascii="Times New Roman" w:hAnsi="Times New Roman"/>
          <w:sz w:val="24"/>
          <w:szCs w:val="24"/>
        </w:rPr>
        <w:t xml:space="preserve"> тыс. рублей относятся к выплатам физически</w:t>
      </w:r>
      <w:r w:rsidR="001A35A5" w:rsidRPr="00DB498D">
        <w:rPr>
          <w:rFonts w:ascii="Times New Roman" w:hAnsi="Times New Roman"/>
          <w:sz w:val="24"/>
          <w:szCs w:val="24"/>
        </w:rPr>
        <w:t>м</w:t>
      </w:r>
      <w:r w:rsidRPr="00DB498D">
        <w:rPr>
          <w:rFonts w:ascii="Times New Roman" w:hAnsi="Times New Roman"/>
          <w:sz w:val="24"/>
          <w:szCs w:val="24"/>
        </w:rPr>
        <w:t xml:space="preserve"> лиц</w:t>
      </w:r>
      <w:r w:rsidR="001A35A5" w:rsidRPr="00DB498D">
        <w:rPr>
          <w:rFonts w:ascii="Times New Roman" w:hAnsi="Times New Roman"/>
          <w:sz w:val="24"/>
          <w:szCs w:val="24"/>
        </w:rPr>
        <w:t>ам</w:t>
      </w:r>
      <w:r w:rsidRPr="00DB498D">
        <w:rPr>
          <w:rFonts w:ascii="Times New Roman" w:hAnsi="Times New Roman"/>
          <w:sz w:val="24"/>
          <w:szCs w:val="24"/>
        </w:rPr>
        <w:t xml:space="preserve">, </w:t>
      </w:r>
      <w:r w:rsidR="001A35A5" w:rsidRPr="00DB498D">
        <w:rPr>
          <w:rFonts w:ascii="Times New Roman" w:hAnsi="Times New Roman"/>
          <w:sz w:val="24"/>
          <w:szCs w:val="24"/>
        </w:rPr>
        <w:t>их </w:t>
      </w:r>
      <w:r w:rsidRPr="00DB498D">
        <w:rPr>
          <w:rFonts w:ascii="Times New Roman" w:hAnsi="Times New Roman"/>
          <w:sz w:val="24"/>
          <w:szCs w:val="24"/>
        </w:rPr>
        <w:t xml:space="preserve">устранение невозможно в силу </w:t>
      </w:r>
      <w:r w:rsidRPr="00DB498D">
        <w:rPr>
          <w:rFonts w:ascii="Times New Roman" w:hAnsi="Times New Roman"/>
          <w:bCs/>
          <w:sz w:val="24"/>
          <w:szCs w:val="24"/>
        </w:rPr>
        <w:t xml:space="preserve">положений ст. 1109 Гражданского </w:t>
      </w:r>
      <w:r w:rsidR="001A35A5" w:rsidRPr="00DB498D">
        <w:rPr>
          <w:rFonts w:ascii="Times New Roman" w:hAnsi="Times New Roman"/>
          <w:bCs/>
          <w:sz w:val="24"/>
          <w:szCs w:val="24"/>
        </w:rPr>
        <w:t>к</w:t>
      </w:r>
      <w:r w:rsidRPr="00DB498D">
        <w:rPr>
          <w:rFonts w:ascii="Times New Roman" w:hAnsi="Times New Roman"/>
          <w:bCs/>
          <w:sz w:val="24"/>
          <w:szCs w:val="24"/>
        </w:rPr>
        <w:t>одекса</w:t>
      </w:r>
      <w:r w:rsidR="001A35A5" w:rsidRPr="00DB498D">
        <w:rPr>
          <w:rFonts w:ascii="Times New Roman" w:hAnsi="Times New Roman"/>
          <w:bCs/>
          <w:sz w:val="24"/>
          <w:szCs w:val="24"/>
        </w:rPr>
        <w:t xml:space="preserve"> РФ</w:t>
      </w:r>
      <w:r w:rsidRPr="00DB498D">
        <w:rPr>
          <w:rFonts w:ascii="Times New Roman" w:hAnsi="Times New Roman"/>
          <w:bCs/>
          <w:sz w:val="24"/>
          <w:szCs w:val="24"/>
        </w:rPr>
        <w:t>.</w:t>
      </w:r>
    </w:p>
    <w:p w:rsidR="00DB498D" w:rsidRDefault="00144690" w:rsidP="008939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E665B">
        <w:rPr>
          <w:rFonts w:ascii="Times New Roman" w:hAnsi="Times New Roman"/>
          <w:i/>
          <w:sz w:val="24"/>
          <w:szCs w:val="24"/>
        </w:rPr>
        <w:t>Н</w:t>
      </w:r>
      <w:r w:rsidR="00DB498D" w:rsidRPr="00FE665B">
        <w:rPr>
          <w:rFonts w:ascii="Times New Roman" w:hAnsi="Times New Roman"/>
          <w:i/>
          <w:sz w:val="24"/>
          <w:szCs w:val="24"/>
        </w:rPr>
        <w:t>арушения на общую сумму 11 556,8 тыс. рублей</w:t>
      </w:r>
      <w:r w:rsidR="00DB498D" w:rsidRPr="00FE665B">
        <w:rPr>
          <w:rFonts w:ascii="Times New Roman" w:hAnsi="Times New Roman"/>
          <w:sz w:val="24"/>
          <w:szCs w:val="24"/>
        </w:rPr>
        <w:t xml:space="preserve"> </w:t>
      </w:r>
      <w:r w:rsidR="00DB498D" w:rsidRPr="00FE665B">
        <w:rPr>
          <w:rFonts w:ascii="Times New Roman" w:hAnsi="Times New Roman"/>
          <w:i/>
          <w:sz w:val="24"/>
          <w:szCs w:val="24"/>
        </w:rPr>
        <w:t>находятся на контроле</w:t>
      </w:r>
      <w:r w:rsidR="00E80F77">
        <w:rPr>
          <w:rFonts w:ascii="Times New Roman" w:hAnsi="Times New Roman"/>
          <w:i/>
          <w:sz w:val="24"/>
          <w:szCs w:val="24"/>
        </w:rPr>
        <w:t>:</w:t>
      </w:r>
      <w:r w:rsidR="00FE665B">
        <w:rPr>
          <w:rFonts w:ascii="Times New Roman" w:hAnsi="Times New Roman"/>
          <w:sz w:val="24"/>
          <w:szCs w:val="24"/>
        </w:rPr>
        <w:t xml:space="preserve"> </w:t>
      </w:r>
      <w:r w:rsidR="00C23F2E">
        <w:rPr>
          <w:rFonts w:ascii="Times New Roman" w:hAnsi="Times New Roman"/>
          <w:sz w:val="24"/>
          <w:szCs w:val="24"/>
        </w:rPr>
        <w:t xml:space="preserve">в связи введением в отношении подрядной организации процедуры банкротства требования на сумму 6 945,7 тыс. рублей планируется включить в обязательства должника; претензии на общую сумму 2 454,1 тыс. рублей (кроме того штрафы и пени – 2 274,2 тыс. рублей) 4 728,2 тыс. рублей направлены </w:t>
      </w:r>
      <w:r w:rsidR="00DA4FF1">
        <w:rPr>
          <w:rFonts w:ascii="Times New Roman" w:hAnsi="Times New Roman"/>
          <w:sz w:val="24"/>
          <w:szCs w:val="24"/>
        </w:rPr>
        <w:t>подрядны</w:t>
      </w:r>
      <w:r w:rsidR="00C23F2E">
        <w:rPr>
          <w:rFonts w:ascii="Times New Roman" w:hAnsi="Times New Roman"/>
          <w:sz w:val="24"/>
          <w:szCs w:val="24"/>
        </w:rPr>
        <w:t>м</w:t>
      </w:r>
      <w:r w:rsidR="00DA4FF1">
        <w:rPr>
          <w:rFonts w:ascii="Times New Roman" w:hAnsi="Times New Roman"/>
          <w:sz w:val="24"/>
          <w:szCs w:val="24"/>
        </w:rPr>
        <w:t xml:space="preserve"> организаци</w:t>
      </w:r>
      <w:r w:rsidR="00C23F2E">
        <w:rPr>
          <w:rFonts w:ascii="Times New Roman" w:hAnsi="Times New Roman"/>
          <w:sz w:val="24"/>
          <w:szCs w:val="24"/>
        </w:rPr>
        <w:t>ям</w:t>
      </w:r>
      <w:r w:rsidR="00EB4CF1">
        <w:rPr>
          <w:rFonts w:ascii="Times New Roman" w:hAnsi="Times New Roman"/>
          <w:sz w:val="24"/>
          <w:szCs w:val="24"/>
        </w:rPr>
        <w:t>;</w:t>
      </w:r>
      <w:proofErr w:type="gramEnd"/>
      <w:r w:rsidR="00DA4FF1">
        <w:rPr>
          <w:rFonts w:ascii="Times New Roman" w:hAnsi="Times New Roman"/>
          <w:sz w:val="24"/>
          <w:szCs w:val="24"/>
        </w:rPr>
        <w:t xml:space="preserve"> </w:t>
      </w:r>
      <w:r w:rsidR="00251B2E">
        <w:rPr>
          <w:rFonts w:ascii="Times New Roman" w:hAnsi="Times New Roman"/>
          <w:sz w:val="24"/>
          <w:szCs w:val="24"/>
        </w:rPr>
        <w:t>по нарушениям на сумму 2 157,0 тыс. рублей в 2019 году предусмотрено осуществление контроля исполнения представления Контрольной комиссии.</w:t>
      </w:r>
    </w:p>
    <w:p w:rsidR="00CD71F6" w:rsidRPr="00CD71F6" w:rsidRDefault="00CD71F6" w:rsidP="00CD71F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i/>
          <w:sz w:val="24"/>
          <w:szCs w:val="24"/>
        </w:rPr>
        <w:t>В отношении нарушений, не являющихся финансовыми, но оставленных на контроле</w:t>
      </w:r>
      <w:r w:rsidRPr="00CD71F6">
        <w:rPr>
          <w:rFonts w:ascii="Times New Roman" w:hAnsi="Times New Roman"/>
          <w:sz w:val="24"/>
          <w:szCs w:val="24"/>
          <w:vertAlign w:val="superscript"/>
        </w:rPr>
        <w:footnoteReference w:id="12"/>
      </w:r>
      <w:r w:rsidRPr="00CD71F6">
        <w:rPr>
          <w:rFonts w:ascii="Times New Roman" w:hAnsi="Times New Roman"/>
          <w:sz w:val="24"/>
          <w:szCs w:val="24"/>
        </w:rPr>
        <w:t xml:space="preserve">, </w:t>
      </w:r>
      <w:r w:rsidR="002D3562">
        <w:rPr>
          <w:rFonts w:ascii="Times New Roman" w:hAnsi="Times New Roman"/>
          <w:sz w:val="24"/>
          <w:szCs w:val="24"/>
        </w:rPr>
        <w:t xml:space="preserve">Контрольной комиссией были подготовлены предложения, </w:t>
      </w:r>
      <w:r w:rsidR="002D3562" w:rsidRPr="00CD71F6">
        <w:rPr>
          <w:rFonts w:ascii="Times New Roman" w:hAnsi="Times New Roman"/>
          <w:sz w:val="24"/>
          <w:szCs w:val="24"/>
        </w:rPr>
        <w:t>направленны</w:t>
      </w:r>
      <w:r w:rsidR="002D3562">
        <w:rPr>
          <w:rFonts w:ascii="Times New Roman" w:hAnsi="Times New Roman"/>
          <w:sz w:val="24"/>
          <w:szCs w:val="24"/>
        </w:rPr>
        <w:t>е</w:t>
      </w:r>
      <w:r w:rsidR="002D3562" w:rsidRPr="00CD71F6">
        <w:rPr>
          <w:rFonts w:ascii="Times New Roman" w:hAnsi="Times New Roman"/>
          <w:sz w:val="24"/>
          <w:szCs w:val="24"/>
        </w:rPr>
        <w:t xml:space="preserve"> на устранение выявленных нарушений (в том числе </w:t>
      </w:r>
      <w:r w:rsidR="002D3562">
        <w:rPr>
          <w:rFonts w:ascii="Times New Roman" w:hAnsi="Times New Roman"/>
          <w:sz w:val="24"/>
          <w:szCs w:val="24"/>
        </w:rPr>
        <w:t xml:space="preserve">в части </w:t>
      </w:r>
      <w:r w:rsidR="002D3562" w:rsidRPr="00CD71F6">
        <w:rPr>
          <w:rFonts w:ascii="Times New Roman" w:hAnsi="Times New Roman"/>
          <w:sz w:val="24"/>
          <w:szCs w:val="24"/>
        </w:rPr>
        <w:t>мер по совершенствованию нормативной правовой базы)</w:t>
      </w:r>
      <w:r w:rsidR="002D3562">
        <w:rPr>
          <w:rFonts w:ascii="Times New Roman" w:hAnsi="Times New Roman"/>
          <w:sz w:val="24"/>
          <w:szCs w:val="24"/>
        </w:rPr>
        <w:t>, которые внесены на рассмотрение уполномоченных органов</w:t>
      </w:r>
      <w:r w:rsidRPr="00CD71F6">
        <w:rPr>
          <w:rFonts w:ascii="Times New Roman" w:hAnsi="Times New Roman"/>
          <w:sz w:val="24"/>
          <w:szCs w:val="24"/>
        </w:rPr>
        <w:t>.</w:t>
      </w:r>
    </w:p>
    <w:p w:rsidR="00A728A8" w:rsidRDefault="00A728A8" w:rsidP="00367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27E5" w:rsidRPr="007627E5" w:rsidRDefault="007627E5" w:rsidP="00367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E5">
        <w:rPr>
          <w:rFonts w:ascii="Times New Roman" w:hAnsi="Times New Roman"/>
          <w:sz w:val="24"/>
          <w:szCs w:val="24"/>
        </w:rPr>
        <w:t>2.4. </w:t>
      </w:r>
      <w:r w:rsidRPr="00F344AB">
        <w:rPr>
          <w:rFonts w:ascii="Times New Roman" w:hAnsi="Times New Roman"/>
          <w:i/>
          <w:sz w:val="24"/>
          <w:szCs w:val="24"/>
        </w:rPr>
        <w:t>В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4AB">
        <w:rPr>
          <w:rFonts w:ascii="Times New Roman" w:hAnsi="Times New Roman"/>
          <w:i/>
          <w:sz w:val="24"/>
          <w:szCs w:val="24"/>
        </w:rPr>
        <w:t>контроля реализации результатов ранее проведенных контрольных мероприятий</w:t>
      </w:r>
      <w:r w:rsidR="003F7D30">
        <w:rPr>
          <w:rFonts w:ascii="Times New Roman" w:hAnsi="Times New Roman"/>
          <w:sz w:val="24"/>
          <w:szCs w:val="24"/>
        </w:rPr>
        <w:t xml:space="preserve"> проведена следующая работа.</w:t>
      </w:r>
    </w:p>
    <w:p w:rsidR="003F7D30" w:rsidRDefault="003F7D30" w:rsidP="003F7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результатов контрольных мероприятий,</w:t>
      </w:r>
      <w:r w:rsidRPr="008D6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проведенных </w:t>
      </w:r>
      <w:r w:rsidR="00BF2A90">
        <w:rPr>
          <w:rFonts w:ascii="Times New Roman" w:hAnsi="Times New Roman"/>
          <w:sz w:val="24"/>
          <w:szCs w:val="24"/>
        </w:rPr>
        <w:t xml:space="preserve">Контрольной комиссией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939AA">
        <w:rPr>
          <w:rFonts w:ascii="Times New Roman" w:hAnsi="Times New Roman"/>
          <w:sz w:val="24"/>
          <w:szCs w:val="24"/>
        </w:rPr>
        <w:t>2015, 2016</w:t>
      </w:r>
      <w:r>
        <w:rPr>
          <w:rFonts w:ascii="Times New Roman" w:hAnsi="Times New Roman"/>
          <w:sz w:val="24"/>
          <w:szCs w:val="24"/>
        </w:rPr>
        <w:t xml:space="preserve"> годах, Арбитражным судом Тульской области</w:t>
      </w:r>
      <w:r w:rsidRPr="00792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2018 году</w:t>
      </w:r>
      <w:r w:rsidRPr="00B86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удовлетворены исковые требования по возврату в бюджет муниципального образования город Тула средств на сумму 7 438,3 тыс. рублей</w:t>
      </w:r>
      <w:r>
        <w:rPr>
          <w:rStyle w:val="ae"/>
          <w:rFonts w:ascii="Times New Roman" w:hAnsi="Times New Roman"/>
          <w:sz w:val="24"/>
          <w:szCs w:val="24"/>
        </w:rPr>
        <w:footnoteReference w:id="13"/>
      </w:r>
      <w:r w:rsidR="002535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возбуждено производство по делу о взыскании в бюджет муниципального образования город Тула средств в сумме 7 770,4 тыс. рублей</w:t>
      </w:r>
      <w:r>
        <w:rPr>
          <w:rStyle w:val="ae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36D74" w:rsidRDefault="003F7D30" w:rsidP="00F344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F7D30">
        <w:rPr>
          <w:rFonts w:ascii="Times New Roman" w:hAnsi="Times New Roman"/>
          <w:sz w:val="24"/>
          <w:szCs w:val="24"/>
        </w:rPr>
        <w:t>На начало отчетного периода на контроле Контрольной комиссии находил</w:t>
      </w:r>
      <w:r w:rsidR="00336D74">
        <w:rPr>
          <w:rFonts w:ascii="Times New Roman" w:hAnsi="Times New Roman"/>
          <w:sz w:val="24"/>
          <w:szCs w:val="24"/>
        </w:rPr>
        <w:t>о</w:t>
      </w:r>
      <w:r w:rsidRPr="003F7D30">
        <w:rPr>
          <w:rFonts w:ascii="Times New Roman" w:hAnsi="Times New Roman"/>
          <w:sz w:val="24"/>
          <w:szCs w:val="24"/>
        </w:rPr>
        <w:t>сь устранение н</w:t>
      </w:r>
      <w:r w:rsidR="00367FB5" w:rsidRPr="003F7D30">
        <w:rPr>
          <w:rFonts w:ascii="Times New Roman" w:hAnsi="Times New Roman"/>
          <w:sz w:val="24"/>
          <w:szCs w:val="24"/>
        </w:rPr>
        <w:t>арушени</w:t>
      </w:r>
      <w:r w:rsidRPr="003F7D30">
        <w:rPr>
          <w:rFonts w:ascii="Times New Roman" w:hAnsi="Times New Roman"/>
          <w:sz w:val="24"/>
          <w:szCs w:val="24"/>
        </w:rPr>
        <w:t>й</w:t>
      </w:r>
      <w:r w:rsidR="00336D74">
        <w:rPr>
          <w:rFonts w:ascii="Times New Roman" w:hAnsi="Times New Roman"/>
          <w:sz w:val="24"/>
          <w:szCs w:val="24"/>
        </w:rPr>
        <w:t>, выявленных</w:t>
      </w:r>
      <w:r w:rsidR="0042341E">
        <w:rPr>
          <w:rFonts w:ascii="Times New Roman" w:hAnsi="Times New Roman"/>
          <w:sz w:val="24"/>
          <w:szCs w:val="24"/>
        </w:rPr>
        <w:t xml:space="preserve"> на общую сумму 13 582,9</w:t>
      </w:r>
      <w:r w:rsidR="00367FB5" w:rsidRPr="003F7D30">
        <w:rPr>
          <w:rFonts w:ascii="Times New Roman" w:hAnsi="Times New Roman"/>
          <w:sz w:val="24"/>
          <w:szCs w:val="24"/>
        </w:rPr>
        <w:t xml:space="preserve"> </w:t>
      </w:r>
      <w:r w:rsidR="00674A35" w:rsidRPr="003F7D30">
        <w:rPr>
          <w:rFonts w:ascii="Times New Roman" w:hAnsi="Times New Roman"/>
          <w:sz w:val="24"/>
          <w:szCs w:val="24"/>
        </w:rPr>
        <w:t>тыс. рублей</w:t>
      </w:r>
      <w:r w:rsidR="00C37DEE">
        <w:rPr>
          <w:rFonts w:ascii="Times New Roman" w:hAnsi="Times New Roman"/>
          <w:sz w:val="24"/>
          <w:szCs w:val="24"/>
        </w:rPr>
        <w:t>.</w:t>
      </w:r>
    </w:p>
    <w:p w:rsidR="00F842B9" w:rsidRDefault="003F7D30" w:rsidP="00336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F7D30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3F7D30">
        <w:rPr>
          <w:rFonts w:ascii="Times New Roman" w:hAnsi="Times New Roman"/>
          <w:sz w:val="24"/>
          <w:szCs w:val="24"/>
        </w:rPr>
        <w:t>работы, проведенной объектами контроля</w:t>
      </w:r>
      <w:r>
        <w:rPr>
          <w:rFonts w:ascii="Times New Roman" w:hAnsi="Times New Roman"/>
          <w:sz w:val="24"/>
          <w:szCs w:val="24"/>
        </w:rPr>
        <w:t xml:space="preserve"> в 2018 году нарушения устран</w:t>
      </w:r>
      <w:r w:rsidR="00F6019B">
        <w:rPr>
          <w:rFonts w:ascii="Times New Roman" w:hAnsi="Times New Roman"/>
          <w:sz w:val="24"/>
          <w:szCs w:val="24"/>
        </w:rPr>
        <w:t>ены</w:t>
      </w:r>
      <w:proofErr w:type="gramEnd"/>
      <w:r w:rsidR="00F6019B">
        <w:rPr>
          <w:rFonts w:ascii="Times New Roman" w:hAnsi="Times New Roman"/>
          <w:sz w:val="24"/>
          <w:szCs w:val="24"/>
        </w:rPr>
        <w:t xml:space="preserve"> в полном объеме:</w:t>
      </w:r>
    </w:p>
    <w:p w:rsidR="009C0903" w:rsidRDefault="009C1141" w:rsidP="00F60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F2D88">
        <w:rPr>
          <w:rFonts w:ascii="Times New Roman" w:hAnsi="Times New Roman"/>
          <w:sz w:val="24"/>
          <w:szCs w:val="24"/>
        </w:rPr>
        <w:t xml:space="preserve">ервичными </w:t>
      </w:r>
      <w:r w:rsidR="00C017B5">
        <w:rPr>
          <w:rFonts w:ascii="Times New Roman" w:hAnsi="Times New Roman"/>
          <w:sz w:val="24"/>
          <w:szCs w:val="24"/>
        </w:rPr>
        <w:t>документ</w:t>
      </w:r>
      <w:r w:rsidR="005F2D88">
        <w:rPr>
          <w:rFonts w:ascii="Times New Roman" w:hAnsi="Times New Roman"/>
          <w:sz w:val="24"/>
          <w:szCs w:val="24"/>
        </w:rPr>
        <w:t>ами</w:t>
      </w:r>
      <w:r w:rsidR="00C017B5">
        <w:rPr>
          <w:rFonts w:ascii="Times New Roman" w:hAnsi="Times New Roman"/>
          <w:sz w:val="24"/>
          <w:szCs w:val="24"/>
        </w:rPr>
        <w:t>, подтвержд</w:t>
      </w:r>
      <w:r w:rsidR="005F2D88">
        <w:rPr>
          <w:rFonts w:ascii="Times New Roman" w:hAnsi="Times New Roman"/>
          <w:sz w:val="24"/>
          <w:szCs w:val="24"/>
        </w:rPr>
        <w:t>ено</w:t>
      </w:r>
      <w:r w:rsidR="00C017B5">
        <w:rPr>
          <w:rFonts w:ascii="Times New Roman" w:hAnsi="Times New Roman"/>
          <w:sz w:val="24"/>
          <w:szCs w:val="24"/>
        </w:rPr>
        <w:t xml:space="preserve"> устранение </w:t>
      </w:r>
      <w:r w:rsidR="002D3790">
        <w:rPr>
          <w:rFonts w:ascii="Times New Roman" w:hAnsi="Times New Roman"/>
          <w:sz w:val="24"/>
          <w:szCs w:val="24"/>
        </w:rPr>
        <w:t xml:space="preserve">муниципальным казенным учреждением «Сервисный центр города Тулы» </w:t>
      </w:r>
      <w:r w:rsidR="00C017B5">
        <w:rPr>
          <w:rFonts w:ascii="Times New Roman" w:hAnsi="Times New Roman"/>
          <w:sz w:val="24"/>
          <w:szCs w:val="24"/>
        </w:rPr>
        <w:t xml:space="preserve">нарушений на сумму </w:t>
      </w:r>
      <w:r w:rsidR="00111A72">
        <w:rPr>
          <w:rFonts w:ascii="Times New Roman" w:hAnsi="Times New Roman"/>
          <w:sz w:val="24"/>
          <w:szCs w:val="24"/>
        </w:rPr>
        <w:t>4 868,0</w:t>
      </w:r>
      <w:r w:rsidR="00C017B5">
        <w:rPr>
          <w:rFonts w:ascii="Times New Roman" w:hAnsi="Times New Roman"/>
          <w:sz w:val="24"/>
          <w:szCs w:val="24"/>
        </w:rPr>
        <w:t xml:space="preserve"> тыс. рублей</w:t>
      </w:r>
      <w:r w:rsidR="002D3790" w:rsidRPr="002D3790">
        <w:rPr>
          <w:rFonts w:ascii="Times New Roman" w:hAnsi="Times New Roman"/>
          <w:sz w:val="24"/>
          <w:szCs w:val="24"/>
        </w:rPr>
        <w:t xml:space="preserve"> </w:t>
      </w:r>
      <w:r w:rsidR="002D3790">
        <w:rPr>
          <w:rFonts w:ascii="Times New Roman" w:hAnsi="Times New Roman"/>
          <w:sz w:val="24"/>
          <w:szCs w:val="24"/>
        </w:rPr>
        <w:t>(по нарушениям, допущенным муниципальным казенным учреждением «Автохозяйство»);</w:t>
      </w:r>
    </w:p>
    <w:p w:rsidR="00F6019B" w:rsidRDefault="006C7519" w:rsidP="00F60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</w:t>
      </w:r>
      <w:r w:rsidR="00F6019B">
        <w:rPr>
          <w:rFonts w:ascii="Times New Roman" w:hAnsi="Times New Roman"/>
          <w:sz w:val="24"/>
          <w:szCs w:val="24"/>
        </w:rPr>
        <w:t xml:space="preserve">проведения проверки </w:t>
      </w:r>
      <w:r w:rsidR="009C0903">
        <w:rPr>
          <w:rFonts w:ascii="Times New Roman" w:hAnsi="Times New Roman"/>
          <w:sz w:val="24"/>
          <w:szCs w:val="24"/>
        </w:rPr>
        <w:t xml:space="preserve">исполнения </w:t>
      </w:r>
      <w:r w:rsidR="00F6019B">
        <w:rPr>
          <w:rFonts w:ascii="Times New Roman" w:hAnsi="Times New Roman"/>
          <w:sz w:val="24"/>
          <w:szCs w:val="24"/>
        </w:rPr>
        <w:t xml:space="preserve">представления Контрольной комиссии, </w:t>
      </w:r>
      <w:r w:rsidR="009C1141">
        <w:rPr>
          <w:rFonts w:ascii="Times New Roman" w:hAnsi="Times New Roman"/>
          <w:sz w:val="24"/>
          <w:szCs w:val="24"/>
        </w:rPr>
        <w:t>подтверждено</w:t>
      </w:r>
      <w:r w:rsidR="00F6019B">
        <w:rPr>
          <w:rFonts w:ascii="Times New Roman" w:hAnsi="Times New Roman"/>
          <w:sz w:val="24"/>
          <w:szCs w:val="24"/>
        </w:rPr>
        <w:t xml:space="preserve"> устранение </w:t>
      </w:r>
      <w:r w:rsidR="009C0903">
        <w:rPr>
          <w:rFonts w:ascii="Times New Roman" w:hAnsi="Times New Roman"/>
          <w:sz w:val="24"/>
          <w:szCs w:val="24"/>
        </w:rPr>
        <w:t>муници</w:t>
      </w:r>
      <w:r w:rsidR="002D3790">
        <w:rPr>
          <w:rFonts w:ascii="Times New Roman" w:hAnsi="Times New Roman"/>
          <w:sz w:val="24"/>
          <w:szCs w:val="24"/>
        </w:rPr>
        <w:t>пальным учреждением «Городская Служба Единого З</w:t>
      </w:r>
      <w:r w:rsidR="009C0903">
        <w:rPr>
          <w:rFonts w:ascii="Times New Roman" w:hAnsi="Times New Roman"/>
          <w:sz w:val="24"/>
          <w:szCs w:val="24"/>
        </w:rPr>
        <w:t xml:space="preserve">аказчика» </w:t>
      </w:r>
      <w:r w:rsidR="00F6019B">
        <w:rPr>
          <w:rFonts w:ascii="Times New Roman" w:hAnsi="Times New Roman"/>
          <w:sz w:val="24"/>
          <w:szCs w:val="24"/>
        </w:rPr>
        <w:t>нарушений на сумму 4 394,2 тыс. рублей;</w:t>
      </w:r>
    </w:p>
    <w:p w:rsidR="009C0903" w:rsidRDefault="00D4410B" w:rsidP="00F601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</w:t>
      </w:r>
      <w:r w:rsidR="009C1141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9C0903">
        <w:rPr>
          <w:rFonts w:ascii="Times New Roman" w:hAnsi="Times New Roman"/>
          <w:sz w:val="24"/>
          <w:szCs w:val="24"/>
        </w:rPr>
        <w:t>документ</w:t>
      </w:r>
      <w:r w:rsidR="009C1141">
        <w:rPr>
          <w:rFonts w:ascii="Times New Roman" w:hAnsi="Times New Roman"/>
          <w:sz w:val="24"/>
          <w:szCs w:val="24"/>
        </w:rPr>
        <w:t xml:space="preserve">ами, подтверждено </w:t>
      </w:r>
      <w:r w:rsidR="009C0903">
        <w:rPr>
          <w:rFonts w:ascii="Times New Roman" w:hAnsi="Times New Roman"/>
          <w:sz w:val="24"/>
          <w:szCs w:val="24"/>
        </w:rPr>
        <w:t xml:space="preserve">устранение </w:t>
      </w:r>
      <w:r w:rsidR="00946314">
        <w:rPr>
          <w:rFonts w:ascii="Times New Roman" w:hAnsi="Times New Roman"/>
          <w:sz w:val="24"/>
          <w:szCs w:val="24"/>
        </w:rPr>
        <w:t xml:space="preserve">муниципальным казенным предприятием «Комбинат специализированного обслуживания населения» </w:t>
      </w:r>
      <w:r w:rsidR="009C0903">
        <w:rPr>
          <w:rFonts w:ascii="Times New Roman" w:hAnsi="Times New Roman"/>
          <w:sz w:val="24"/>
          <w:szCs w:val="24"/>
        </w:rPr>
        <w:t>нарушений</w:t>
      </w:r>
      <w:r w:rsidR="00946314">
        <w:rPr>
          <w:rFonts w:ascii="Times New Roman" w:hAnsi="Times New Roman"/>
          <w:sz w:val="24"/>
          <w:szCs w:val="24"/>
        </w:rPr>
        <w:t xml:space="preserve"> на сумму </w:t>
      </w:r>
      <w:r w:rsidR="00F0580C">
        <w:rPr>
          <w:rFonts w:ascii="Times New Roman" w:hAnsi="Times New Roman"/>
          <w:sz w:val="24"/>
          <w:szCs w:val="24"/>
        </w:rPr>
        <w:t>1 565,</w:t>
      </w:r>
      <w:r w:rsidR="002D3AEE">
        <w:rPr>
          <w:rFonts w:ascii="Times New Roman" w:hAnsi="Times New Roman"/>
          <w:sz w:val="24"/>
          <w:szCs w:val="24"/>
        </w:rPr>
        <w:t>3</w:t>
      </w:r>
      <w:r w:rsidR="00946314">
        <w:rPr>
          <w:rFonts w:ascii="Times New Roman" w:hAnsi="Times New Roman"/>
          <w:sz w:val="24"/>
          <w:szCs w:val="24"/>
        </w:rPr>
        <w:t xml:space="preserve"> тыс. рублей</w:t>
      </w:r>
      <w:r w:rsidR="00E61FB6">
        <w:rPr>
          <w:rFonts w:ascii="Times New Roman" w:hAnsi="Times New Roman"/>
          <w:sz w:val="24"/>
          <w:szCs w:val="24"/>
        </w:rPr>
        <w:t>.</w:t>
      </w:r>
    </w:p>
    <w:p w:rsidR="00DA4FF1" w:rsidRDefault="00E61FB6" w:rsidP="008D6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FB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FB6">
        <w:rPr>
          <w:rFonts w:ascii="Times New Roman" w:hAnsi="Times New Roman"/>
          <w:sz w:val="24"/>
          <w:szCs w:val="24"/>
        </w:rPr>
        <w:t>нарушениям на сумму 2 755,4 тыс. рублей ввиду невозможности устранения допущенных нарушений объектами контроля приняты меры по предупреждению подобных нарушений в дальнейшем</w:t>
      </w:r>
      <w:r w:rsidRPr="00E61FB6">
        <w:rPr>
          <w:rStyle w:val="ae"/>
          <w:rFonts w:ascii="Times New Roman" w:hAnsi="Times New Roman"/>
          <w:sz w:val="24"/>
          <w:szCs w:val="24"/>
        </w:rPr>
        <w:footnoteReference w:id="15"/>
      </w:r>
      <w:r w:rsidRPr="00E61FB6">
        <w:rPr>
          <w:rFonts w:ascii="Times New Roman" w:hAnsi="Times New Roman"/>
          <w:sz w:val="24"/>
          <w:szCs w:val="24"/>
        </w:rPr>
        <w:t>.</w:t>
      </w:r>
    </w:p>
    <w:p w:rsidR="00E61FB6" w:rsidRDefault="00E61FB6" w:rsidP="008D6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8E6" w:rsidRPr="00DF0F85" w:rsidRDefault="00BF18E6" w:rsidP="00BF18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0F85">
        <w:rPr>
          <w:rFonts w:ascii="Times New Roman" w:hAnsi="Times New Roman"/>
          <w:i/>
          <w:sz w:val="24"/>
          <w:szCs w:val="24"/>
        </w:rPr>
        <w:t>3. Экспертно-аналитическая деятельность</w:t>
      </w:r>
    </w:p>
    <w:p w:rsidR="00BF18E6" w:rsidRDefault="00BF18E6" w:rsidP="00BF1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E03" w:rsidRPr="00E31E03" w:rsidRDefault="00E31E03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E03">
        <w:rPr>
          <w:rFonts w:ascii="Times New Roman" w:hAnsi="Times New Roman"/>
          <w:sz w:val="24"/>
          <w:szCs w:val="24"/>
        </w:rPr>
        <w:t>В отчетном периоде проведено 168 экспертно-аналитических мероприятий и подготовлено:</w:t>
      </w:r>
    </w:p>
    <w:p w:rsidR="00E31E03" w:rsidRPr="00E31E03" w:rsidRDefault="00E31E03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hAnsi="Times New Roman"/>
          <w:bCs/>
          <w:sz w:val="24"/>
          <w:szCs w:val="24"/>
        </w:rPr>
        <w:t xml:space="preserve">153 заключения по результатам финансово-экономической экспертизы проектов нормативных </w:t>
      </w:r>
      <w:r w:rsidRPr="00E31E03">
        <w:rPr>
          <w:rFonts w:ascii="Times New Roman" w:hAnsi="Times New Roman"/>
          <w:sz w:val="24"/>
          <w:szCs w:val="24"/>
        </w:rPr>
        <w:t>правовых актов об утверждении муниципальных программ муниципального образования город Тула, внесении в них изменений и дополнений (в</w:t>
      </w:r>
      <w:r w:rsidRPr="00E31E03">
        <w:rPr>
          <w:rFonts w:ascii="Times New Roman" w:hAnsi="Times New Roman"/>
          <w:bCs/>
          <w:sz w:val="24"/>
          <w:szCs w:val="24"/>
        </w:rPr>
        <w:t xml:space="preserve"> отношении 25 муниципальных программ);</w:t>
      </w:r>
    </w:p>
    <w:p w:rsidR="00E31E03" w:rsidRPr="00E31E03" w:rsidRDefault="00E31E03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по результатам экспертизы проекта решения Тульской городской Думы «Об исполнении бюджета муниципального образования город Тула за 2017 год»;</w:t>
      </w:r>
    </w:p>
    <w:p w:rsidR="00E31E03" w:rsidRPr="00E31E03" w:rsidRDefault="00E31E03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hAnsi="Times New Roman"/>
          <w:bCs/>
          <w:sz w:val="24"/>
          <w:szCs w:val="24"/>
        </w:rPr>
        <w:t xml:space="preserve">6 заключений на проекты решений Тульской городской Думы «О внесении изменений в решение Тульской городской Думы от 12.12.2017 </w:t>
      </w:r>
      <w:r w:rsidR="00D04AEC">
        <w:rPr>
          <w:rFonts w:ascii="Times New Roman" w:hAnsi="Times New Roman"/>
          <w:bCs/>
          <w:sz w:val="24"/>
          <w:szCs w:val="24"/>
        </w:rPr>
        <w:t xml:space="preserve">г. </w:t>
      </w:r>
      <w:r w:rsidRPr="00E31E03">
        <w:rPr>
          <w:rFonts w:ascii="Times New Roman" w:hAnsi="Times New Roman"/>
          <w:bCs/>
          <w:sz w:val="24"/>
          <w:szCs w:val="24"/>
        </w:rPr>
        <w:t>№ 45/1111 «О бюджете муниципального образования город Тула на 2018 год и</w:t>
      </w:r>
      <w:r w:rsidR="00D04AEC">
        <w:rPr>
          <w:rFonts w:ascii="Times New Roman" w:hAnsi="Times New Roman"/>
          <w:bCs/>
          <w:sz w:val="24"/>
          <w:szCs w:val="24"/>
        </w:rPr>
        <w:t xml:space="preserve"> на плановый период 2019 и 2020 </w:t>
      </w:r>
      <w:r w:rsidRPr="00E31E03">
        <w:rPr>
          <w:rFonts w:ascii="Times New Roman" w:hAnsi="Times New Roman"/>
          <w:bCs/>
          <w:sz w:val="24"/>
          <w:szCs w:val="24"/>
        </w:rPr>
        <w:t>годов»;</w:t>
      </w:r>
    </w:p>
    <w:p w:rsidR="00E31E03" w:rsidRPr="00E31E03" w:rsidRDefault="00E31E03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hAnsi="Times New Roman"/>
          <w:bCs/>
          <w:sz w:val="24"/>
          <w:szCs w:val="24"/>
        </w:rPr>
        <w:t>заключение по результатам экспертизы проекта решения Тульской городской Думы «О бюджете муниципального образования город Тула на 2019 год и на плановый период 2020 и 2021 годов»;</w:t>
      </w:r>
    </w:p>
    <w:p w:rsidR="00E31E03" w:rsidRPr="00E31E03" w:rsidRDefault="00E31E03" w:rsidP="00E31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hAnsi="Times New Roman"/>
          <w:bCs/>
          <w:sz w:val="24"/>
          <w:szCs w:val="24"/>
        </w:rPr>
        <w:t>2 заключения по результатам экспертизы проектов решений Тульской городской Думы «О внесении изменений в решение Тульск</w:t>
      </w:r>
      <w:r w:rsidR="00D04AEC">
        <w:rPr>
          <w:rFonts w:ascii="Times New Roman" w:hAnsi="Times New Roman"/>
          <w:bCs/>
          <w:sz w:val="24"/>
          <w:szCs w:val="24"/>
        </w:rPr>
        <w:t xml:space="preserve">ой городской Думы от 26.06.2008 г. </w:t>
      </w:r>
      <w:r w:rsidRPr="00E31E03">
        <w:rPr>
          <w:rFonts w:ascii="Times New Roman" w:hAnsi="Times New Roman"/>
          <w:bCs/>
          <w:sz w:val="24"/>
          <w:szCs w:val="24"/>
        </w:rPr>
        <w:t>№ 47/1095 «О Положении «О бюджетном процессе в муниципальном образовании город Тула»;</w:t>
      </w:r>
    </w:p>
    <w:p w:rsidR="00E31E03" w:rsidRPr="00E31E03" w:rsidRDefault="00E31E03" w:rsidP="00E31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1E03">
        <w:rPr>
          <w:rFonts w:ascii="Times New Roman" w:hAnsi="Times New Roman"/>
          <w:bCs/>
          <w:sz w:val="24"/>
          <w:szCs w:val="24"/>
        </w:rPr>
        <w:t xml:space="preserve">2 заключения по результатам экспертизы проектов решений Тульской городской Думы «О внесении изменений в Порядок формирования и использования бюджетных ассигнований муниципального дорожного фонда муниципального образования город Тула, утвержденный решением Тульской городской Думы от 17.07.2013 </w:t>
      </w:r>
      <w:r w:rsidR="00D04AEC">
        <w:rPr>
          <w:rFonts w:ascii="Times New Roman" w:hAnsi="Times New Roman"/>
          <w:bCs/>
          <w:sz w:val="24"/>
          <w:szCs w:val="24"/>
        </w:rPr>
        <w:t xml:space="preserve">г. </w:t>
      </w:r>
      <w:r w:rsidRPr="00E31E03">
        <w:rPr>
          <w:rFonts w:ascii="Times New Roman" w:hAnsi="Times New Roman"/>
          <w:bCs/>
          <w:sz w:val="24"/>
          <w:szCs w:val="24"/>
        </w:rPr>
        <w:t>№ 63/1424»;</w:t>
      </w:r>
    </w:p>
    <w:p w:rsidR="00E31E03" w:rsidRPr="00E31E03" w:rsidRDefault="00E31E03" w:rsidP="00E31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заключения по результатам анализа поквартальных отчетов об исполнении бюджета муниципального образования город Тула</w:t>
      </w:r>
      <w:r w:rsidRPr="00E31E03">
        <w:rPr>
          <w:rFonts w:ascii="Times New Roman" w:hAnsi="Times New Roman"/>
          <w:bCs/>
          <w:sz w:val="24"/>
          <w:szCs w:val="24"/>
        </w:rPr>
        <w:t>.</w:t>
      </w:r>
    </w:p>
    <w:p w:rsidR="00E31E03" w:rsidRPr="00E31E03" w:rsidRDefault="00CB6B1E" w:rsidP="00E31E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</w:t>
      </w:r>
      <w:r w:rsidR="00E31E03" w:rsidRPr="00E31E03">
        <w:rPr>
          <w:rFonts w:ascii="Times New Roman" w:hAnsi="Times New Roman"/>
          <w:bCs/>
          <w:sz w:val="24"/>
          <w:szCs w:val="24"/>
        </w:rPr>
        <w:t>кспертиз</w:t>
      </w:r>
      <w:r>
        <w:rPr>
          <w:rFonts w:ascii="Times New Roman" w:hAnsi="Times New Roman"/>
          <w:bCs/>
          <w:sz w:val="24"/>
          <w:szCs w:val="24"/>
        </w:rPr>
        <w:t>ы</w:t>
      </w:r>
      <w:r w:rsidR="00E31E03" w:rsidRPr="00E31E03">
        <w:rPr>
          <w:rFonts w:ascii="Times New Roman" w:hAnsi="Times New Roman"/>
          <w:bCs/>
          <w:sz w:val="24"/>
          <w:szCs w:val="24"/>
        </w:rPr>
        <w:t xml:space="preserve"> проектов </w:t>
      </w:r>
      <w:r w:rsidR="00E31E03">
        <w:rPr>
          <w:rFonts w:ascii="Times New Roman" w:hAnsi="Times New Roman"/>
          <w:bCs/>
          <w:sz w:val="24"/>
          <w:szCs w:val="24"/>
        </w:rPr>
        <w:t>нормативных правовых актов</w:t>
      </w:r>
      <w:r w:rsidR="00E31E03" w:rsidRPr="00E31E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подтвердили</w:t>
      </w:r>
      <w:r w:rsidR="00E31E03" w:rsidRPr="00E31E03">
        <w:rPr>
          <w:rFonts w:ascii="Times New Roman" w:hAnsi="Times New Roman"/>
          <w:bCs/>
          <w:sz w:val="24"/>
          <w:szCs w:val="24"/>
        </w:rPr>
        <w:t xml:space="preserve"> их соответствие нормам </w:t>
      </w:r>
      <w:r>
        <w:rPr>
          <w:rFonts w:ascii="Times New Roman" w:hAnsi="Times New Roman"/>
          <w:bCs/>
          <w:sz w:val="24"/>
          <w:szCs w:val="24"/>
        </w:rPr>
        <w:t xml:space="preserve">и требованиям бюджетного законодательства </w:t>
      </w:r>
      <w:r w:rsidR="00E31E03" w:rsidRPr="00E31E03">
        <w:rPr>
          <w:rFonts w:ascii="Times New Roman" w:hAnsi="Times New Roman"/>
          <w:bCs/>
          <w:sz w:val="24"/>
          <w:szCs w:val="24"/>
        </w:rPr>
        <w:t xml:space="preserve">Российской Федерации. </w:t>
      </w:r>
    </w:p>
    <w:p w:rsidR="00E31E03" w:rsidRPr="00E31E03" w:rsidRDefault="00E31E03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E03">
        <w:rPr>
          <w:rFonts w:ascii="Times New Roman" w:hAnsi="Times New Roman"/>
          <w:sz w:val="24"/>
          <w:szCs w:val="24"/>
        </w:rPr>
        <w:t>По результатам финансово-экономической экспертизы проектов муниципальных программ отмечались следующие основные нарушения и недостатки:</w:t>
      </w:r>
    </w:p>
    <w:p w:rsidR="00E31E03" w:rsidRPr="00D04AEC" w:rsidRDefault="00D04AEC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ошибки при применении единой методологии бюджетной классификации, стандартов бюджетного учета и бюджетной отчетности</w:t>
      </w:r>
      <w:r>
        <w:rPr>
          <w:rFonts w:ascii="Times New Roman" w:hAnsi="Times New Roman"/>
          <w:sz w:val="24"/>
          <w:szCs w:val="24"/>
        </w:rPr>
        <w:t>, установленных Министерством финансов РФ</w:t>
      </w:r>
      <w:r w:rsidR="00E31E03" w:rsidRPr="00D04AEC">
        <w:rPr>
          <w:rFonts w:ascii="Times New Roman" w:hAnsi="Times New Roman"/>
          <w:sz w:val="24"/>
          <w:szCs w:val="24"/>
        </w:rPr>
        <w:t>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технические ошибки в проектах;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lastRenderedPageBreak/>
        <w:t>счетные и технические ошибки в дополнительных и обосновывающих материалах;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представление дополнительных и обосновывающих материалов не в полном объеме;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отсутствие взаимосвязей целевых показателей и мероприятий;</w:t>
      </w:r>
    </w:p>
    <w:p w:rsidR="00E31E03" w:rsidRPr="00D04AEC" w:rsidRDefault="00E31E03" w:rsidP="00241BE9">
      <w:pPr>
        <w:pStyle w:val="af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4AEC">
        <w:rPr>
          <w:rFonts w:ascii="Times New Roman" w:hAnsi="Times New Roman"/>
          <w:sz w:val="24"/>
          <w:szCs w:val="24"/>
        </w:rPr>
        <w:t>несоответствие представленных проектов требованиям методических указаний, инструкций и иных нормативных правовых актов.</w:t>
      </w:r>
    </w:p>
    <w:p w:rsidR="00E31E03" w:rsidRPr="00E31E03" w:rsidRDefault="00315924" w:rsidP="00E31E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Все замечания</w:t>
      </w:r>
      <w:r w:rsidR="00B37079">
        <w:rPr>
          <w:rFonts w:ascii="Times New Roman" w:hAnsi="Times New Roman"/>
          <w:sz w:val="24"/>
          <w:szCs w:val="24"/>
        </w:rPr>
        <w:t>, отраженные в заключениях Контрольной комиссии</w:t>
      </w:r>
      <w:r>
        <w:rPr>
          <w:rFonts w:ascii="Times New Roman" w:hAnsi="Times New Roman"/>
          <w:sz w:val="24"/>
          <w:szCs w:val="24"/>
        </w:rPr>
        <w:t xml:space="preserve">, касающиеся несоблюдения требований нормативных правовых актов, а также технические и счетные ошибки, </w:t>
      </w:r>
      <w:r w:rsidR="00B37079">
        <w:rPr>
          <w:rFonts w:ascii="Times New Roman" w:hAnsi="Times New Roman"/>
          <w:sz w:val="24"/>
          <w:szCs w:val="24"/>
        </w:rPr>
        <w:t xml:space="preserve">впоследствии </w:t>
      </w:r>
      <w:r>
        <w:rPr>
          <w:rFonts w:ascii="Times New Roman" w:hAnsi="Times New Roman"/>
          <w:sz w:val="24"/>
          <w:szCs w:val="24"/>
        </w:rPr>
        <w:t>были устранены ответственными исполнителями муниципальных программ.</w:t>
      </w:r>
      <w:proofErr w:type="gramEnd"/>
    </w:p>
    <w:p w:rsidR="00B24E72" w:rsidRDefault="00B24E72" w:rsidP="00DB113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92005" w:rsidRDefault="00992005" w:rsidP="00DB113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Административная практика</w:t>
      </w:r>
    </w:p>
    <w:p w:rsidR="00992005" w:rsidRDefault="00992005" w:rsidP="00992005">
      <w:pPr>
        <w:tabs>
          <w:tab w:val="left" w:pos="801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B37079" w:rsidRDefault="00B37079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исполнения полномочий по составлению протоколов об административных правонарушениях при осуществлении муниципального финансового контроля з</w:t>
      </w:r>
      <w:r w:rsidRPr="00255D9A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8</w:t>
      </w:r>
      <w:r w:rsidRPr="00255D9A">
        <w:rPr>
          <w:rFonts w:ascii="Times New Roman" w:hAnsi="Times New Roman"/>
          <w:sz w:val="24"/>
          <w:szCs w:val="24"/>
        </w:rPr>
        <w:t xml:space="preserve"> год должностными лицами Контрольной комиссии составлено </w:t>
      </w:r>
      <w:r>
        <w:rPr>
          <w:rFonts w:ascii="Times New Roman" w:hAnsi="Times New Roman"/>
          <w:sz w:val="24"/>
          <w:szCs w:val="24"/>
        </w:rPr>
        <w:t>12</w:t>
      </w:r>
      <w:r w:rsidR="00215B2D">
        <w:rPr>
          <w:rFonts w:ascii="Times New Roman" w:hAnsi="Times New Roman"/>
          <w:sz w:val="24"/>
          <w:szCs w:val="24"/>
        </w:rPr>
        <w:t xml:space="preserve"> протоколов</w:t>
      </w:r>
      <w:r>
        <w:rPr>
          <w:rFonts w:ascii="Times New Roman" w:hAnsi="Times New Roman"/>
          <w:sz w:val="24"/>
          <w:szCs w:val="24"/>
        </w:rPr>
        <w:t>, из которых:</w:t>
      </w:r>
    </w:p>
    <w:p w:rsidR="00591CE8" w:rsidRPr="00591CE8" w:rsidRDefault="00591CE8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CE8">
        <w:rPr>
          <w:rFonts w:ascii="Times New Roman" w:hAnsi="Times New Roman"/>
          <w:sz w:val="24"/>
          <w:szCs w:val="24"/>
        </w:rPr>
        <w:t>8 протоколов по факт</w:t>
      </w:r>
      <w:r>
        <w:rPr>
          <w:rFonts w:ascii="Times New Roman" w:hAnsi="Times New Roman"/>
          <w:sz w:val="24"/>
          <w:szCs w:val="24"/>
        </w:rPr>
        <w:t>ам</w:t>
      </w:r>
      <w:r w:rsidRPr="00591CE8">
        <w:rPr>
          <w:rFonts w:ascii="Times New Roman" w:hAnsi="Times New Roman"/>
          <w:sz w:val="24"/>
          <w:szCs w:val="24"/>
        </w:rPr>
        <w:t xml:space="preserve"> нарушения порядка представления бюджетной отчетности (ст. 15.15.6 КоАП РФ);</w:t>
      </w:r>
    </w:p>
    <w:p w:rsidR="00591CE8" w:rsidRPr="00591CE8" w:rsidRDefault="00591CE8" w:rsidP="0013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CE8">
        <w:rPr>
          <w:rFonts w:ascii="Times New Roman" w:hAnsi="Times New Roman"/>
          <w:sz w:val="24"/>
          <w:szCs w:val="24"/>
        </w:rPr>
        <w:t xml:space="preserve">2 протокола по фактам невыполнения в установленный срок законного предписания (представления) </w:t>
      </w:r>
      <w:r>
        <w:rPr>
          <w:rFonts w:ascii="Times New Roman" w:hAnsi="Times New Roman"/>
          <w:sz w:val="24"/>
          <w:szCs w:val="24"/>
        </w:rPr>
        <w:t>органа государственного (муниципального) финансового контроля</w:t>
      </w:r>
      <w:r w:rsidRPr="00591CE8">
        <w:rPr>
          <w:rFonts w:ascii="Times New Roman" w:hAnsi="Times New Roman"/>
          <w:sz w:val="24"/>
          <w:szCs w:val="24"/>
        </w:rPr>
        <w:t xml:space="preserve"> (ч.</w:t>
      </w:r>
      <w:r>
        <w:rPr>
          <w:rFonts w:ascii="Times New Roman" w:hAnsi="Times New Roman"/>
          <w:sz w:val="24"/>
          <w:szCs w:val="24"/>
        </w:rPr>
        <w:t> 20 </w:t>
      </w:r>
      <w:r w:rsidR="00373A4D">
        <w:rPr>
          <w:rFonts w:ascii="Times New Roman" w:hAnsi="Times New Roman"/>
          <w:sz w:val="24"/>
          <w:szCs w:val="24"/>
        </w:rPr>
        <w:t>ст. </w:t>
      </w:r>
      <w:r w:rsidR="00B66885">
        <w:rPr>
          <w:rFonts w:ascii="Times New Roman" w:hAnsi="Times New Roman"/>
          <w:sz w:val="24"/>
          <w:szCs w:val="24"/>
        </w:rPr>
        <w:t>19.5 КоАП РФ);</w:t>
      </w:r>
    </w:p>
    <w:p w:rsidR="00B66885" w:rsidRPr="00B66885" w:rsidRDefault="00B66885" w:rsidP="001376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66885">
        <w:rPr>
          <w:rFonts w:ascii="Times New Roman" w:hAnsi="Times New Roman"/>
          <w:sz w:val="24"/>
          <w:szCs w:val="24"/>
        </w:rPr>
        <w:t>1 протокол по факту</w:t>
      </w:r>
      <w:r w:rsidRPr="00591CE8">
        <w:rPr>
          <w:rFonts w:ascii="Times New Roman" w:hAnsi="Times New Roman"/>
          <w:sz w:val="24"/>
          <w:szCs w:val="24"/>
        </w:rPr>
        <w:t xml:space="preserve"> </w:t>
      </w:r>
      <w:r w:rsidRPr="00591CE8">
        <w:rPr>
          <w:rFonts w:ascii="Times New Roman" w:hAnsi="Times New Roman"/>
          <w:bCs/>
          <w:sz w:val="24"/>
          <w:szCs w:val="24"/>
        </w:rPr>
        <w:t xml:space="preserve">нарушения </w:t>
      </w:r>
      <w:hyperlink r:id="rId13" w:history="1">
        <w:r w:rsidR="0071400F" w:rsidRPr="0071400F">
          <w:rPr>
            <w:rFonts w:ascii="Times New Roman" w:hAnsi="Times New Roman"/>
            <w:sz w:val="24"/>
            <w:szCs w:val="24"/>
          </w:rPr>
          <w:t>порядка</w:t>
        </w:r>
      </w:hyperlink>
      <w:r w:rsidR="0071400F" w:rsidRPr="0071400F">
        <w:rPr>
          <w:rFonts w:ascii="Times New Roman" w:hAnsi="Times New Roman"/>
          <w:sz w:val="24"/>
          <w:szCs w:val="24"/>
        </w:rPr>
        <w:t xml:space="preserve"> принятых бюджетных и денежных обязательств </w:t>
      </w:r>
      <w:r w:rsidRPr="00591CE8">
        <w:rPr>
          <w:rFonts w:ascii="Times New Roman" w:hAnsi="Times New Roman"/>
          <w:sz w:val="24"/>
          <w:szCs w:val="24"/>
        </w:rPr>
        <w:t>(ст. 15.15.7 КоАП РФ);</w:t>
      </w:r>
    </w:p>
    <w:p w:rsidR="00B66885" w:rsidRPr="00591CE8" w:rsidRDefault="00B66885" w:rsidP="001376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66885">
        <w:rPr>
          <w:rFonts w:ascii="Times New Roman" w:hAnsi="Times New Roman"/>
          <w:sz w:val="24"/>
          <w:szCs w:val="24"/>
        </w:rPr>
        <w:t>1 протокол по факту</w:t>
      </w:r>
      <w:r w:rsidRPr="00591CE8">
        <w:rPr>
          <w:rFonts w:ascii="Times New Roman" w:hAnsi="Times New Roman"/>
          <w:sz w:val="24"/>
          <w:szCs w:val="24"/>
        </w:rPr>
        <w:t xml:space="preserve"> </w:t>
      </w:r>
      <w:r w:rsidRPr="00B66885">
        <w:rPr>
          <w:rFonts w:ascii="Times New Roman" w:hAnsi="Times New Roman"/>
          <w:sz w:val="24"/>
          <w:szCs w:val="24"/>
        </w:rPr>
        <w:t xml:space="preserve">грубого </w:t>
      </w:r>
      <w:r w:rsidRPr="00591CE8">
        <w:rPr>
          <w:rFonts w:ascii="Times New Roman" w:hAnsi="Times New Roman"/>
          <w:bCs/>
          <w:sz w:val="24"/>
          <w:szCs w:val="24"/>
        </w:rPr>
        <w:t xml:space="preserve">нарушения </w:t>
      </w:r>
      <w:r w:rsidRPr="00B66885">
        <w:rPr>
          <w:rFonts w:ascii="Times New Roman" w:hAnsi="Times New Roman"/>
          <w:bCs/>
          <w:sz w:val="24"/>
          <w:szCs w:val="24"/>
        </w:rPr>
        <w:t>требований к бухгалтерскому учету, в том числе к бухгалтерской (финансовой) отчетности</w:t>
      </w:r>
      <w:r w:rsidRPr="00591CE8">
        <w:rPr>
          <w:rFonts w:ascii="Times New Roman" w:hAnsi="Times New Roman"/>
          <w:bCs/>
          <w:sz w:val="24"/>
          <w:szCs w:val="24"/>
        </w:rPr>
        <w:t xml:space="preserve"> </w:t>
      </w:r>
      <w:r w:rsidRPr="00B66885">
        <w:rPr>
          <w:rFonts w:ascii="Times New Roman" w:hAnsi="Times New Roman"/>
          <w:sz w:val="24"/>
          <w:szCs w:val="24"/>
        </w:rPr>
        <w:t>(ст. 15.11 КоАП РФ).</w:t>
      </w:r>
    </w:p>
    <w:p w:rsidR="00992005" w:rsidRPr="00255D9A" w:rsidRDefault="00992005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D9A">
        <w:rPr>
          <w:rFonts w:ascii="Times New Roman" w:hAnsi="Times New Roman"/>
          <w:sz w:val="24"/>
          <w:szCs w:val="24"/>
        </w:rPr>
        <w:t xml:space="preserve">По результатам рассмотрения протоколов судом к административной ответственности привлечено </w:t>
      </w:r>
      <w:r w:rsidR="00B37079">
        <w:rPr>
          <w:rFonts w:ascii="Times New Roman" w:hAnsi="Times New Roman"/>
          <w:sz w:val="24"/>
          <w:szCs w:val="24"/>
        </w:rPr>
        <w:t>12</w:t>
      </w:r>
      <w:r w:rsidRPr="00255D9A">
        <w:rPr>
          <w:rFonts w:ascii="Times New Roman" w:hAnsi="Times New Roman"/>
          <w:sz w:val="24"/>
          <w:szCs w:val="24"/>
        </w:rPr>
        <w:t xml:space="preserve"> должностных лиц, общая сумма наложенных штрафов составила </w:t>
      </w:r>
      <w:r w:rsidR="00B37079">
        <w:rPr>
          <w:rFonts w:ascii="Times New Roman" w:hAnsi="Times New Roman"/>
          <w:sz w:val="24"/>
          <w:szCs w:val="24"/>
        </w:rPr>
        <w:t>140,5</w:t>
      </w:r>
      <w:r w:rsidR="00891968">
        <w:rPr>
          <w:rFonts w:ascii="Times New Roman" w:hAnsi="Times New Roman"/>
          <w:sz w:val="24"/>
          <w:szCs w:val="24"/>
        </w:rPr>
        <w:t> </w:t>
      </w:r>
      <w:r w:rsidR="00A405FF">
        <w:rPr>
          <w:rFonts w:ascii="Times New Roman" w:hAnsi="Times New Roman"/>
          <w:sz w:val="24"/>
          <w:szCs w:val="24"/>
        </w:rPr>
        <w:t>тыс. </w:t>
      </w:r>
      <w:r w:rsidRPr="00255D9A">
        <w:rPr>
          <w:rFonts w:ascii="Times New Roman" w:hAnsi="Times New Roman"/>
          <w:sz w:val="24"/>
          <w:szCs w:val="24"/>
        </w:rPr>
        <w:t xml:space="preserve">рублей, </w:t>
      </w:r>
      <w:r w:rsidR="00891968" w:rsidRPr="00E61FB6">
        <w:rPr>
          <w:rFonts w:ascii="Times New Roman" w:hAnsi="Times New Roman"/>
          <w:sz w:val="24"/>
          <w:szCs w:val="24"/>
        </w:rPr>
        <w:t>по сравнению с предыдущим годом отмечается снижение кол</w:t>
      </w:r>
      <w:r w:rsidR="008C501C" w:rsidRPr="00E61FB6">
        <w:rPr>
          <w:rFonts w:ascii="Times New Roman" w:hAnsi="Times New Roman"/>
          <w:sz w:val="24"/>
          <w:szCs w:val="24"/>
        </w:rPr>
        <w:t>ичества наложенных штрафов с 24</w:t>
      </w:r>
      <w:r w:rsidR="00891968" w:rsidRPr="00E61FB6">
        <w:rPr>
          <w:rFonts w:ascii="Times New Roman" w:hAnsi="Times New Roman"/>
          <w:sz w:val="24"/>
          <w:szCs w:val="24"/>
        </w:rPr>
        <w:t xml:space="preserve"> до </w:t>
      </w:r>
      <w:r w:rsidR="008C501C" w:rsidRPr="00E61FB6">
        <w:rPr>
          <w:rFonts w:ascii="Times New Roman" w:hAnsi="Times New Roman"/>
          <w:sz w:val="24"/>
          <w:szCs w:val="24"/>
        </w:rPr>
        <w:t>12</w:t>
      </w:r>
      <w:r w:rsidR="00891968" w:rsidRPr="00E61FB6">
        <w:rPr>
          <w:rFonts w:ascii="Times New Roman" w:hAnsi="Times New Roman"/>
          <w:sz w:val="24"/>
          <w:szCs w:val="24"/>
        </w:rPr>
        <w:t>, при этом их общая сумма увеличилась</w:t>
      </w:r>
      <w:r w:rsidR="00373A4D" w:rsidRPr="00E61FB6">
        <w:rPr>
          <w:rFonts w:ascii="Times New Roman" w:hAnsi="Times New Roman"/>
          <w:sz w:val="24"/>
          <w:szCs w:val="24"/>
        </w:rPr>
        <w:t xml:space="preserve"> на </w:t>
      </w:r>
      <w:r w:rsidR="00247291" w:rsidRPr="00E61FB6">
        <w:rPr>
          <w:rFonts w:ascii="Times New Roman" w:hAnsi="Times New Roman"/>
          <w:sz w:val="24"/>
          <w:szCs w:val="24"/>
        </w:rPr>
        <w:t>64</w:t>
      </w:r>
      <w:r w:rsidR="00B37079" w:rsidRPr="00E61FB6">
        <w:rPr>
          <w:rFonts w:ascii="Times New Roman" w:hAnsi="Times New Roman"/>
          <w:sz w:val="24"/>
          <w:szCs w:val="24"/>
        </w:rPr>
        <w:t>%</w:t>
      </w:r>
      <w:r w:rsidR="00591CE8" w:rsidRPr="00E61FB6">
        <w:rPr>
          <w:rStyle w:val="ae"/>
          <w:rFonts w:ascii="Times New Roman" w:hAnsi="Times New Roman"/>
          <w:sz w:val="24"/>
          <w:szCs w:val="24"/>
        </w:rPr>
        <w:footnoteReference w:id="16"/>
      </w:r>
      <w:r w:rsidRPr="00E61FB6">
        <w:rPr>
          <w:rFonts w:ascii="Times New Roman" w:hAnsi="Times New Roman"/>
          <w:sz w:val="24"/>
          <w:szCs w:val="24"/>
        </w:rPr>
        <w:t>.</w:t>
      </w:r>
      <w:r w:rsidR="00DF2045" w:rsidRPr="00E61FB6">
        <w:rPr>
          <w:rFonts w:ascii="Times New Roman" w:hAnsi="Times New Roman"/>
          <w:sz w:val="24"/>
          <w:szCs w:val="24"/>
        </w:rPr>
        <w:t xml:space="preserve"> Виновными лицами </w:t>
      </w:r>
      <w:r w:rsidR="00B37079" w:rsidRPr="00E61FB6">
        <w:rPr>
          <w:rFonts w:ascii="Times New Roman" w:hAnsi="Times New Roman"/>
          <w:sz w:val="24"/>
          <w:szCs w:val="24"/>
        </w:rPr>
        <w:t xml:space="preserve">постановления судов не обжаловались, </w:t>
      </w:r>
      <w:r w:rsidR="00DF2045" w:rsidRPr="00E61FB6">
        <w:rPr>
          <w:rFonts w:ascii="Times New Roman" w:hAnsi="Times New Roman"/>
          <w:sz w:val="24"/>
          <w:szCs w:val="24"/>
        </w:rPr>
        <w:t xml:space="preserve">наложенные штрафы </w:t>
      </w:r>
      <w:r w:rsidR="000E422A" w:rsidRPr="00E61FB6">
        <w:rPr>
          <w:rFonts w:ascii="Times New Roman" w:hAnsi="Times New Roman"/>
          <w:sz w:val="24"/>
          <w:szCs w:val="24"/>
        </w:rPr>
        <w:t xml:space="preserve">поступили в бюджет муниципального образования город Тула </w:t>
      </w:r>
      <w:r w:rsidR="00DF2045" w:rsidRPr="00E61FB6">
        <w:rPr>
          <w:rFonts w:ascii="Times New Roman" w:hAnsi="Times New Roman"/>
          <w:sz w:val="24"/>
          <w:szCs w:val="24"/>
        </w:rPr>
        <w:t>в полном объеме</w:t>
      </w:r>
      <w:proofErr w:type="gramEnd"/>
      <w:r w:rsidR="00DF2045" w:rsidRPr="00E61FB6">
        <w:rPr>
          <w:rFonts w:ascii="Times New Roman" w:hAnsi="Times New Roman"/>
          <w:sz w:val="24"/>
          <w:szCs w:val="24"/>
        </w:rPr>
        <w:t xml:space="preserve"> в отчетном году.</w:t>
      </w:r>
    </w:p>
    <w:p w:rsidR="00DF2045" w:rsidRPr="0071400F" w:rsidRDefault="00DF2045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00F" w:rsidRPr="0071400F" w:rsidRDefault="0071400F" w:rsidP="001376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4D7" w:rsidRDefault="00B604D7" w:rsidP="001376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04D7" w:rsidRDefault="00B604D7" w:rsidP="001376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F2045" w:rsidRDefault="00BF18E6" w:rsidP="00137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DF2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контрольной комиссии</w:t>
      </w:r>
    </w:p>
    <w:p w:rsidR="00BF18E6" w:rsidRDefault="00DF2045" w:rsidP="00137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Тул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</w:t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  <w:t xml:space="preserve">        </w:t>
      </w:r>
      <w:r w:rsidR="00137686">
        <w:rPr>
          <w:rFonts w:ascii="Times New Roman" w:hAnsi="Times New Roman"/>
          <w:sz w:val="24"/>
          <w:szCs w:val="24"/>
        </w:rPr>
        <w:t xml:space="preserve">       </w:t>
      </w:r>
      <w:r w:rsidR="00BF18E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</w:t>
      </w:r>
      <w:r w:rsidR="00BF18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BF18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Фатеева</w:t>
      </w:r>
    </w:p>
    <w:sectPr w:rsidR="00BF18E6" w:rsidSect="007F0516">
      <w:headerReference w:type="default" r:id="rId14"/>
      <w:pgSz w:w="11906" w:h="16838"/>
      <w:pgMar w:top="1418" w:right="851" w:bottom="1418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7B" w:rsidRDefault="00D0427B" w:rsidP="009003B3">
      <w:pPr>
        <w:spacing w:after="0" w:line="240" w:lineRule="auto"/>
      </w:pPr>
      <w:r>
        <w:separator/>
      </w:r>
    </w:p>
  </w:endnote>
  <w:endnote w:type="continuationSeparator" w:id="0">
    <w:p w:rsidR="00D0427B" w:rsidRDefault="00D0427B" w:rsidP="009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7B" w:rsidRDefault="00D0427B" w:rsidP="009003B3">
      <w:pPr>
        <w:spacing w:after="0" w:line="240" w:lineRule="auto"/>
      </w:pPr>
      <w:r>
        <w:separator/>
      </w:r>
    </w:p>
  </w:footnote>
  <w:footnote w:type="continuationSeparator" w:id="0">
    <w:p w:rsidR="00D0427B" w:rsidRDefault="00D0427B" w:rsidP="009003B3">
      <w:pPr>
        <w:spacing w:after="0" w:line="240" w:lineRule="auto"/>
      </w:pPr>
      <w:r>
        <w:continuationSeparator/>
      </w:r>
    </w:p>
  </w:footnote>
  <w:footnote w:id="1">
    <w:p w:rsidR="00CB3C21" w:rsidRPr="00CB3C21" w:rsidRDefault="00CB3C21" w:rsidP="00812B9E">
      <w:pPr>
        <w:pStyle w:val="ac"/>
        <w:jc w:val="both"/>
        <w:rPr>
          <w:rFonts w:ascii="Times New Roman" w:hAnsi="Times New Roman"/>
        </w:rPr>
      </w:pPr>
      <w:r w:rsidRPr="00812B9E">
        <w:rPr>
          <w:rStyle w:val="ae"/>
          <w:rFonts w:ascii="Times New Roman" w:hAnsi="Times New Roman"/>
        </w:rPr>
        <w:footnoteRef/>
      </w:r>
      <w:r w:rsidRPr="00812B9E">
        <w:rPr>
          <w:rFonts w:ascii="Times New Roman" w:hAnsi="Times New Roman"/>
        </w:rPr>
        <w:t xml:space="preserve"> </w:t>
      </w:r>
      <w:r w:rsidR="00D97879">
        <w:rPr>
          <w:rFonts w:ascii="Times New Roman" w:hAnsi="Times New Roman"/>
        </w:rPr>
        <w:t>Из 26 объектов контроля</w:t>
      </w:r>
      <w:r w:rsidR="00E7653C" w:rsidRPr="00812B9E">
        <w:rPr>
          <w:rFonts w:ascii="Times New Roman" w:hAnsi="Times New Roman"/>
        </w:rPr>
        <w:t xml:space="preserve"> </w:t>
      </w:r>
      <w:r w:rsidR="00CF5353">
        <w:rPr>
          <w:rFonts w:ascii="Times New Roman" w:hAnsi="Times New Roman"/>
        </w:rPr>
        <w:t xml:space="preserve">(органов и организаций) </w:t>
      </w:r>
      <w:r w:rsidRPr="00812B9E">
        <w:rPr>
          <w:rFonts w:ascii="Times New Roman" w:hAnsi="Times New Roman"/>
        </w:rPr>
        <w:t>8 объектов были проверены неоднократно</w:t>
      </w:r>
      <w:r w:rsidR="00CF5353">
        <w:rPr>
          <w:rFonts w:ascii="Times New Roman" w:hAnsi="Times New Roman"/>
        </w:rPr>
        <w:t xml:space="preserve">, в рамках 2-х </w:t>
      </w:r>
      <w:r w:rsidR="00676B9C">
        <w:rPr>
          <w:rFonts w:ascii="Times New Roman" w:hAnsi="Times New Roman"/>
        </w:rPr>
        <w:t>контрольных мероприятий проверено по 2 объекта контроля</w:t>
      </w:r>
      <w:r w:rsidR="00D97879">
        <w:rPr>
          <w:rFonts w:ascii="Times New Roman" w:hAnsi="Times New Roman"/>
        </w:rPr>
        <w:t>.</w:t>
      </w:r>
    </w:p>
  </w:footnote>
  <w:footnote w:id="2">
    <w:p w:rsidR="007D0A81" w:rsidRDefault="007D0A81">
      <w:pPr>
        <w:pStyle w:val="ac"/>
      </w:pPr>
      <w:r w:rsidRPr="007D0A81">
        <w:rPr>
          <w:rStyle w:val="ae"/>
          <w:rFonts w:ascii="Times New Roman" w:hAnsi="Times New Roman"/>
        </w:rPr>
        <w:footnoteRef/>
      </w:r>
      <w:r w:rsidRPr="007D0A81">
        <w:rPr>
          <w:rFonts w:ascii="Times New Roman" w:hAnsi="Times New Roman"/>
        </w:rPr>
        <w:t xml:space="preserve"> В том числе по результатам камеральных </w:t>
      </w:r>
      <w:r w:rsidR="00516C5B">
        <w:rPr>
          <w:rFonts w:ascii="Times New Roman" w:hAnsi="Times New Roman"/>
        </w:rPr>
        <w:t>проверок бюджетной отчетности ГА</w:t>
      </w:r>
      <w:r w:rsidRPr="007D0A81">
        <w:rPr>
          <w:rFonts w:ascii="Times New Roman" w:hAnsi="Times New Roman"/>
        </w:rPr>
        <w:t>БС – 95 974,5 тыс. рублей/74 ед.</w:t>
      </w:r>
    </w:p>
  </w:footnote>
  <w:footnote w:id="3">
    <w:p w:rsidR="007369B3" w:rsidRDefault="007369B3">
      <w:pPr>
        <w:pStyle w:val="ac"/>
      </w:pPr>
      <w:r w:rsidRPr="007369B3">
        <w:rPr>
          <w:rStyle w:val="ae"/>
          <w:rFonts w:ascii="Times New Roman" w:hAnsi="Times New Roman"/>
        </w:rPr>
        <w:footnoteRef/>
      </w:r>
      <w:r>
        <w:t xml:space="preserve"> </w:t>
      </w:r>
      <w:r w:rsidRPr="007369B3">
        <w:rPr>
          <w:rFonts w:ascii="Times New Roman" w:hAnsi="Times New Roman"/>
        </w:rPr>
        <w:t xml:space="preserve">В том числе 17 представлений </w:t>
      </w:r>
      <w:r w:rsidRPr="007D0A81">
        <w:rPr>
          <w:rFonts w:ascii="Times New Roman" w:hAnsi="Times New Roman"/>
        </w:rPr>
        <w:t xml:space="preserve">по результатам камеральных </w:t>
      </w:r>
      <w:r w:rsidR="00516C5B">
        <w:rPr>
          <w:rFonts w:ascii="Times New Roman" w:hAnsi="Times New Roman"/>
        </w:rPr>
        <w:t>проверок бюджетной отчетности ГА</w:t>
      </w:r>
      <w:r w:rsidRPr="007D0A81">
        <w:rPr>
          <w:rFonts w:ascii="Times New Roman" w:hAnsi="Times New Roman"/>
        </w:rPr>
        <w:t>БС</w:t>
      </w:r>
      <w:r>
        <w:rPr>
          <w:rFonts w:ascii="Times New Roman" w:hAnsi="Times New Roman"/>
        </w:rPr>
        <w:t>.</w:t>
      </w:r>
    </w:p>
  </w:footnote>
  <w:footnote w:id="4">
    <w:p w:rsidR="007F0516" w:rsidRDefault="007F0516" w:rsidP="007F0516">
      <w:pPr>
        <w:pStyle w:val="ac"/>
        <w:jc w:val="both"/>
      </w:pPr>
      <w:r w:rsidRPr="007F0516">
        <w:rPr>
          <w:rStyle w:val="ae"/>
          <w:rFonts w:ascii="Times New Roman" w:hAnsi="Times New Roman"/>
        </w:rPr>
        <w:footnoteRef/>
      </w:r>
      <w:r w:rsidRPr="007F0516">
        <w:rPr>
          <w:rStyle w:val="a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7F0516">
        <w:rPr>
          <w:rFonts w:ascii="Times New Roman" w:hAnsi="Times New Roman"/>
        </w:rPr>
        <w:t xml:space="preserve"> отношении муниципального бюджетного учреждения «Спортивная школа «Триумф»</w:t>
      </w:r>
      <w:r>
        <w:rPr>
          <w:rFonts w:ascii="Times New Roman" w:hAnsi="Times New Roman"/>
        </w:rPr>
        <w:t>.</w:t>
      </w:r>
    </w:p>
  </w:footnote>
  <w:footnote w:id="5">
    <w:p w:rsidR="000E4926" w:rsidRDefault="000E4926" w:rsidP="00C625E1">
      <w:pPr>
        <w:pStyle w:val="ac"/>
        <w:jc w:val="both"/>
      </w:pPr>
      <w:r w:rsidRPr="00EA035A">
        <w:rPr>
          <w:rStyle w:val="ae"/>
          <w:rFonts w:ascii="Times New Roman" w:hAnsi="Times New Roman"/>
        </w:rPr>
        <w:footnoteRef/>
      </w:r>
      <w:r w:rsidRPr="00EA035A">
        <w:rPr>
          <w:rFonts w:ascii="Times New Roman" w:hAnsi="Times New Roman"/>
        </w:rPr>
        <w:t xml:space="preserve"> Учебные корпус</w:t>
      </w:r>
      <w:r w:rsidR="000A40B7">
        <w:rPr>
          <w:rFonts w:ascii="Times New Roman" w:hAnsi="Times New Roman"/>
        </w:rPr>
        <w:t>ы</w:t>
      </w:r>
      <w:r w:rsidRPr="00EA035A">
        <w:rPr>
          <w:rFonts w:ascii="Times New Roman" w:hAnsi="Times New Roman"/>
        </w:rPr>
        <w:t xml:space="preserve"> МБОУ «Центр образования № 25»</w:t>
      </w:r>
      <w:r w:rsidR="003544FF">
        <w:rPr>
          <w:rFonts w:ascii="Times New Roman" w:hAnsi="Times New Roman"/>
        </w:rPr>
        <w:t xml:space="preserve"> (7 актов обследований)</w:t>
      </w:r>
      <w:r w:rsidRPr="00EA035A">
        <w:rPr>
          <w:rFonts w:ascii="Times New Roman" w:hAnsi="Times New Roman"/>
        </w:rPr>
        <w:t>.</w:t>
      </w:r>
    </w:p>
  </w:footnote>
  <w:footnote w:id="6">
    <w:p w:rsidR="003544FF" w:rsidRDefault="003544FF" w:rsidP="00C625E1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3544FF">
        <w:rPr>
          <w:rFonts w:ascii="Times New Roman" w:hAnsi="Times New Roman"/>
        </w:rPr>
        <w:t xml:space="preserve">Объекты </w:t>
      </w:r>
      <w:r>
        <w:rPr>
          <w:rFonts w:ascii="Times New Roman" w:hAnsi="Times New Roman"/>
        </w:rPr>
        <w:t xml:space="preserve">учета </w:t>
      </w:r>
      <w:r w:rsidRPr="003544FF">
        <w:rPr>
          <w:rFonts w:ascii="Times New Roman" w:hAnsi="Times New Roman"/>
        </w:rPr>
        <w:t xml:space="preserve">управления по административно-техническому надзору </w:t>
      </w:r>
      <w:r w:rsidR="002D3790">
        <w:rPr>
          <w:rFonts w:ascii="Times New Roman" w:hAnsi="Times New Roman"/>
        </w:rPr>
        <w:t xml:space="preserve">администрации </w:t>
      </w:r>
      <w:r w:rsidRPr="003544FF">
        <w:rPr>
          <w:rFonts w:ascii="Times New Roman" w:hAnsi="Times New Roman"/>
        </w:rPr>
        <w:t>города Тулы</w:t>
      </w:r>
      <w:r w:rsidR="00C625E1">
        <w:rPr>
          <w:rFonts w:ascii="Times New Roman" w:hAnsi="Times New Roman"/>
        </w:rPr>
        <w:t xml:space="preserve"> (3 акта </w:t>
      </w:r>
      <w:r>
        <w:rPr>
          <w:rFonts w:ascii="Times New Roman" w:hAnsi="Times New Roman"/>
        </w:rPr>
        <w:t>обследований).</w:t>
      </w:r>
    </w:p>
  </w:footnote>
  <w:footnote w:id="7">
    <w:p w:rsidR="00D65F43" w:rsidRDefault="00D65F43" w:rsidP="00C625E1">
      <w:pPr>
        <w:pStyle w:val="ac"/>
        <w:jc w:val="both"/>
      </w:pPr>
      <w:r w:rsidRPr="00D65F43">
        <w:rPr>
          <w:rStyle w:val="a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Движимое и</w:t>
      </w:r>
      <w:r w:rsidR="000E178C">
        <w:rPr>
          <w:rFonts w:ascii="Times New Roman" w:hAnsi="Times New Roman"/>
        </w:rPr>
        <w:t>мущество</w:t>
      </w:r>
      <w:r>
        <w:rPr>
          <w:rFonts w:ascii="Times New Roman" w:hAnsi="Times New Roman"/>
        </w:rPr>
        <w:t xml:space="preserve"> </w:t>
      </w:r>
      <w:r w:rsidRPr="00D65F43">
        <w:rPr>
          <w:rFonts w:ascii="Times New Roman" w:hAnsi="Times New Roman"/>
        </w:rPr>
        <w:t>АО «С</w:t>
      </w:r>
      <w:r w:rsidR="002D3790">
        <w:rPr>
          <w:rFonts w:ascii="Times New Roman" w:hAnsi="Times New Roman"/>
        </w:rPr>
        <w:t>АХ</w:t>
      </w:r>
      <w:r w:rsidRPr="00D65F43">
        <w:rPr>
          <w:rFonts w:ascii="Times New Roman" w:hAnsi="Times New Roman"/>
        </w:rPr>
        <w:t>»</w:t>
      </w:r>
      <w:r w:rsidR="00C625E1">
        <w:rPr>
          <w:rFonts w:ascii="Times New Roman" w:hAnsi="Times New Roman"/>
        </w:rPr>
        <w:t xml:space="preserve"> (2 акта обследований)</w:t>
      </w:r>
      <w:r w:rsidRPr="00D65F43">
        <w:rPr>
          <w:rFonts w:ascii="Times New Roman" w:hAnsi="Times New Roman"/>
        </w:rPr>
        <w:t>.</w:t>
      </w:r>
    </w:p>
  </w:footnote>
  <w:footnote w:id="8">
    <w:p w:rsidR="00F96887" w:rsidRPr="00F96887" w:rsidRDefault="00F96887" w:rsidP="00F9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F96887">
        <w:rPr>
          <w:rStyle w:val="ae"/>
          <w:rFonts w:ascii="Times New Roman" w:hAnsi="Times New Roman"/>
        </w:rPr>
        <w:footnoteRef/>
      </w:r>
      <w:r w:rsidRPr="00F96887">
        <w:rPr>
          <w:rFonts w:ascii="Times New Roman" w:hAnsi="Times New Roman"/>
        </w:rPr>
        <w:t xml:space="preserve"> </w:t>
      </w:r>
      <w:r w:rsidR="00C1372E">
        <w:rPr>
          <w:rFonts w:ascii="Times New Roman" w:hAnsi="Times New Roman"/>
        </w:rPr>
        <w:t>«</w:t>
      </w:r>
      <w:r w:rsidRPr="00F96887">
        <w:rPr>
          <w:rFonts w:ascii="Times New Roman" w:hAnsi="Times New Roman"/>
          <w:sz w:val="20"/>
          <w:szCs w:val="20"/>
        </w:rPr>
        <w:t xml:space="preserve">Детский сад по ул. Ушинского в Пролетарском районе г. Тулы, в </w:t>
      </w:r>
      <w:proofErr w:type="spellStart"/>
      <w:r w:rsidRPr="00F96887">
        <w:rPr>
          <w:rFonts w:ascii="Times New Roman" w:hAnsi="Times New Roman"/>
          <w:sz w:val="20"/>
          <w:szCs w:val="20"/>
        </w:rPr>
        <w:t>т.ч</w:t>
      </w:r>
      <w:proofErr w:type="spellEnd"/>
      <w:r w:rsidRPr="00F96887">
        <w:rPr>
          <w:rFonts w:ascii="Times New Roman" w:hAnsi="Times New Roman"/>
          <w:sz w:val="20"/>
          <w:szCs w:val="20"/>
        </w:rPr>
        <w:t>. ПИР», «Новые</w:t>
      </w:r>
      <w:r w:rsidR="00A1162C">
        <w:rPr>
          <w:rFonts w:ascii="Times New Roman" w:hAnsi="Times New Roman"/>
          <w:sz w:val="20"/>
          <w:szCs w:val="20"/>
        </w:rPr>
        <w:t> </w:t>
      </w:r>
      <w:r w:rsidRPr="00F96887">
        <w:rPr>
          <w:rFonts w:ascii="Times New Roman" w:hAnsi="Times New Roman"/>
          <w:sz w:val="20"/>
          <w:szCs w:val="20"/>
        </w:rPr>
        <w:t>корпуса в загородных оздоровительных лагерях МАУ «Центр организации отдыха и оздоровления детей и молодежи», «Фонтанный комплекс Тульского академического театра драмы».</w:t>
      </w:r>
    </w:p>
  </w:footnote>
  <w:footnote w:id="9">
    <w:p w:rsidR="00F96887" w:rsidRPr="00F96887" w:rsidRDefault="008F3B8C">
      <w:pPr>
        <w:pStyle w:val="ac"/>
        <w:rPr>
          <w:rFonts w:ascii="Times New Roman" w:hAnsi="Times New Roman"/>
        </w:rPr>
      </w:pPr>
      <w:r w:rsidRPr="00220976">
        <w:rPr>
          <w:rStyle w:val="ae"/>
          <w:rFonts w:ascii="Times New Roman" w:hAnsi="Times New Roman"/>
        </w:rPr>
        <w:footnoteRef/>
      </w:r>
      <w:r w:rsidRPr="00220976">
        <w:rPr>
          <w:rFonts w:ascii="Times New Roman" w:hAnsi="Times New Roman"/>
        </w:rPr>
        <w:t xml:space="preserve"> </w:t>
      </w:r>
      <w:r w:rsidR="003E5147" w:rsidRPr="00220976">
        <w:rPr>
          <w:rFonts w:ascii="Times New Roman" w:hAnsi="Times New Roman"/>
        </w:rPr>
        <w:t xml:space="preserve">Составлено </w:t>
      </w:r>
      <w:r w:rsidR="00220976" w:rsidRPr="00220976">
        <w:rPr>
          <w:rFonts w:ascii="Times New Roman" w:hAnsi="Times New Roman"/>
        </w:rPr>
        <w:t>8</w:t>
      </w:r>
      <w:r w:rsidRPr="00220976">
        <w:rPr>
          <w:rFonts w:ascii="Times New Roman" w:hAnsi="Times New Roman"/>
        </w:rPr>
        <w:t xml:space="preserve"> протоколов</w:t>
      </w:r>
      <w:r w:rsidR="003E5147" w:rsidRPr="00220976">
        <w:rPr>
          <w:rFonts w:ascii="Times New Roman" w:hAnsi="Times New Roman"/>
        </w:rPr>
        <w:t xml:space="preserve"> об административных правонарушениях,</w:t>
      </w:r>
      <w:r w:rsidRPr="00220976">
        <w:rPr>
          <w:rFonts w:ascii="Times New Roman" w:hAnsi="Times New Roman"/>
        </w:rPr>
        <w:t xml:space="preserve"> сумма </w:t>
      </w:r>
      <w:r w:rsidR="003E5147" w:rsidRPr="00220976">
        <w:rPr>
          <w:rFonts w:ascii="Times New Roman" w:hAnsi="Times New Roman"/>
        </w:rPr>
        <w:t xml:space="preserve">наложенных и уплаченных </w:t>
      </w:r>
      <w:r w:rsidRPr="00220976">
        <w:rPr>
          <w:rFonts w:ascii="Times New Roman" w:hAnsi="Times New Roman"/>
        </w:rPr>
        <w:t xml:space="preserve">штрафов составила </w:t>
      </w:r>
      <w:r w:rsidR="00220976" w:rsidRPr="00220976">
        <w:rPr>
          <w:rFonts w:ascii="Times New Roman" w:hAnsi="Times New Roman"/>
        </w:rPr>
        <w:t>84,5</w:t>
      </w:r>
      <w:r w:rsidRPr="00220976">
        <w:rPr>
          <w:rFonts w:ascii="Times New Roman" w:hAnsi="Times New Roman"/>
        </w:rPr>
        <w:t xml:space="preserve"> тыс. рублей.</w:t>
      </w:r>
    </w:p>
  </w:footnote>
  <w:footnote w:id="10">
    <w:p w:rsidR="00220976" w:rsidRPr="00315723" w:rsidRDefault="00CC410F" w:rsidP="00CC410F">
      <w:pPr>
        <w:pStyle w:val="ac"/>
        <w:jc w:val="both"/>
        <w:rPr>
          <w:rFonts w:ascii="Times New Roman" w:hAnsi="Times New Roman"/>
        </w:rPr>
      </w:pPr>
      <w:r w:rsidRPr="00315723">
        <w:rPr>
          <w:rStyle w:val="ae"/>
          <w:rFonts w:ascii="Times New Roman" w:hAnsi="Times New Roman"/>
        </w:rPr>
        <w:footnoteRef/>
      </w:r>
      <w:r w:rsidRPr="00315723">
        <w:rPr>
          <w:rFonts w:ascii="Times New Roman" w:hAnsi="Times New Roman"/>
        </w:rPr>
        <w:t xml:space="preserve"> </w:t>
      </w:r>
      <w:proofErr w:type="gramStart"/>
      <w:r w:rsidR="003D0612">
        <w:rPr>
          <w:rFonts w:ascii="Times New Roman" w:hAnsi="Times New Roman"/>
        </w:rPr>
        <w:t>П</w:t>
      </w:r>
      <w:r w:rsidR="00450D1D">
        <w:rPr>
          <w:rFonts w:ascii="Times New Roman" w:hAnsi="Times New Roman"/>
        </w:rPr>
        <w:t>о объекту</w:t>
      </w:r>
      <w:r w:rsidR="00315723" w:rsidRPr="00315723">
        <w:rPr>
          <w:rFonts w:ascii="Times New Roman" w:hAnsi="Times New Roman"/>
        </w:rPr>
        <w:t xml:space="preserve"> бюджетных инвестиций «Строительство детского сада по ул. Ушинского в Пролетарском районе г. Тулы, в </w:t>
      </w:r>
      <w:proofErr w:type="spellStart"/>
      <w:r w:rsidR="00315723" w:rsidRPr="00315723">
        <w:rPr>
          <w:rFonts w:ascii="Times New Roman" w:hAnsi="Times New Roman"/>
        </w:rPr>
        <w:t>т.ч</w:t>
      </w:r>
      <w:proofErr w:type="spellEnd"/>
      <w:r w:rsidR="00315723" w:rsidRPr="00315723">
        <w:rPr>
          <w:rFonts w:ascii="Times New Roman" w:hAnsi="Times New Roman"/>
        </w:rPr>
        <w:t>. ПИР»</w:t>
      </w:r>
      <w:r w:rsidR="00727945">
        <w:rPr>
          <w:rFonts w:ascii="Times New Roman" w:hAnsi="Times New Roman"/>
        </w:rPr>
        <w:t xml:space="preserve"> </w:t>
      </w:r>
      <w:r w:rsidR="003D0612">
        <w:rPr>
          <w:rFonts w:ascii="Times New Roman" w:hAnsi="Times New Roman"/>
        </w:rPr>
        <w:t>-</w:t>
      </w:r>
      <w:r w:rsidR="00C1536B">
        <w:rPr>
          <w:rFonts w:ascii="Times New Roman" w:hAnsi="Times New Roman"/>
        </w:rPr>
        <w:t xml:space="preserve"> 5 045,5 тыс. рублей</w:t>
      </w:r>
      <w:r w:rsidR="003D0612">
        <w:rPr>
          <w:rFonts w:ascii="Times New Roman" w:hAnsi="Times New Roman"/>
        </w:rPr>
        <w:t xml:space="preserve">; </w:t>
      </w:r>
      <w:r w:rsidR="008939AA">
        <w:rPr>
          <w:rFonts w:ascii="Times New Roman" w:hAnsi="Times New Roman"/>
        </w:rPr>
        <w:t>по </w:t>
      </w:r>
      <w:r w:rsidR="00450D1D">
        <w:rPr>
          <w:rFonts w:ascii="Times New Roman" w:hAnsi="Times New Roman"/>
        </w:rPr>
        <w:t>объекту</w:t>
      </w:r>
      <w:r w:rsidR="008939AA">
        <w:rPr>
          <w:rFonts w:ascii="Times New Roman" w:hAnsi="Times New Roman"/>
        </w:rPr>
        <w:t> </w:t>
      </w:r>
      <w:r w:rsidR="00450D1D">
        <w:rPr>
          <w:rFonts w:ascii="Times New Roman" w:hAnsi="Times New Roman"/>
        </w:rPr>
        <w:t xml:space="preserve">ремонта «Фонтанный комплекс Тульского академического театра драмы» </w:t>
      </w:r>
      <w:r w:rsidR="003D0612">
        <w:rPr>
          <w:rFonts w:ascii="Times New Roman" w:hAnsi="Times New Roman"/>
        </w:rPr>
        <w:t>-</w:t>
      </w:r>
      <w:r w:rsidR="00220976">
        <w:rPr>
          <w:rFonts w:ascii="Times New Roman" w:hAnsi="Times New Roman"/>
        </w:rPr>
        <w:t xml:space="preserve"> 311,7 тыс. рублей.</w:t>
      </w:r>
      <w:proofErr w:type="gramEnd"/>
    </w:p>
  </w:footnote>
  <w:footnote w:id="11">
    <w:p w:rsidR="00CC410F" w:rsidRPr="005236AD" w:rsidRDefault="00CC410F" w:rsidP="00251B2E">
      <w:pPr>
        <w:pStyle w:val="ac"/>
        <w:jc w:val="both"/>
        <w:rPr>
          <w:rFonts w:ascii="Times New Roman" w:hAnsi="Times New Roman"/>
        </w:rPr>
      </w:pPr>
      <w:r w:rsidRPr="00DB498D">
        <w:rPr>
          <w:rStyle w:val="ae"/>
          <w:rFonts w:ascii="Times New Roman" w:hAnsi="Times New Roman"/>
        </w:rPr>
        <w:footnoteRef/>
      </w:r>
      <w:r w:rsidRPr="00DB498D">
        <w:rPr>
          <w:rFonts w:ascii="Times New Roman" w:hAnsi="Times New Roman"/>
        </w:rPr>
        <w:t xml:space="preserve"> </w:t>
      </w:r>
      <w:r w:rsidR="00CA5B74" w:rsidRPr="00DB498D">
        <w:rPr>
          <w:rFonts w:ascii="Times New Roman" w:hAnsi="Times New Roman"/>
        </w:rPr>
        <w:t xml:space="preserve">По </w:t>
      </w:r>
      <w:r w:rsidR="005A1CE3">
        <w:rPr>
          <w:rFonts w:ascii="Times New Roman" w:hAnsi="Times New Roman"/>
        </w:rPr>
        <w:t xml:space="preserve">результатам </w:t>
      </w:r>
      <w:r w:rsidR="00CA5B74" w:rsidRPr="00DB498D">
        <w:rPr>
          <w:rFonts w:ascii="Times New Roman" w:hAnsi="Times New Roman"/>
        </w:rPr>
        <w:t>применен</w:t>
      </w:r>
      <w:r w:rsidR="005A1CE3">
        <w:rPr>
          <w:rFonts w:ascii="Times New Roman" w:hAnsi="Times New Roman"/>
        </w:rPr>
        <w:t>ия</w:t>
      </w:r>
      <w:r w:rsidR="00CA5B74" w:rsidRPr="00DB498D">
        <w:rPr>
          <w:rFonts w:ascii="Times New Roman" w:hAnsi="Times New Roman"/>
        </w:rPr>
        <w:t xml:space="preserve"> мер административного принуждения</w:t>
      </w:r>
      <w:r w:rsidR="00DB498D" w:rsidRPr="00DB498D">
        <w:rPr>
          <w:rFonts w:ascii="Times New Roman" w:hAnsi="Times New Roman"/>
        </w:rPr>
        <w:t xml:space="preserve"> </w:t>
      </w:r>
      <w:r w:rsidR="00576502" w:rsidRPr="00576502">
        <w:rPr>
          <w:rFonts w:ascii="Times New Roman" w:hAnsi="Times New Roman"/>
        </w:rPr>
        <w:t>в</w:t>
      </w:r>
      <w:r w:rsidR="005A1CE3">
        <w:rPr>
          <w:rFonts w:ascii="Times New Roman" w:hAnsi="Times New Roman"/>
        </w:rPr>
        <w:t xml:space="preserve"> </w:t>
      </w:r>
      <w:r w:rsidR="00576502" w:rsidRPr="00576502">
        <w:rPr>
          <w:rFonts w:ascii="Times New Roman" w:hAnsi="Times New Roman"/>
        </w:rPr>
        <w:t xml:space="preserve">бюджет муниципального образования взысканы штрафы на </w:t>
      </w:r>
      <w:r w:rsidR="00144690">
        <w:rPr>
          <w:rFonts w:ascii="Times New Roman" w:hAnsi="Times New Roman"/>
        </w:rPr>
        <w:t xml:space="preserve">общую сумму </w:t>
      </w:r>
      <w:r w:rsidR="00576502" w:rsidRPr="00576502">
        <w:rPr>
          <w:rFonts w:ascii="Times New Roman" w:hAnsi="Times New Roman"/>
        </w:rPr>
        <w:t>100,5 тыс. рублей</w:t>
      </w:r>
      <w:r w:rsidR="005A1CE3">
        <w:rPr>
          <w:rFonts w:ascii="Times New Roman" w:hAnsi="Times New Roman"/>
        </w:rPr>
        <w:t xml:space="preserve"> (</w:t>
      </w:r>
      <w:r w:rsidR="00144690" w:rsidRPr="00020C52">
        <w:rPr>
          <w:rFonts w:ascii="Times New Roman" w:hAnsi="Times New Roman"/>
        </w:rPr>
        <w:t xml:space="preserve">из них по результатам </w:t>
      </w:r>
      <w:r w:rsidR="005A1CE3">
        <w:rPr>
          <w:rFonts w:ascii="Times New Roman" w:hAnsi="Times New Roman"/>
        </w:rPr>
        <w:t xml:space="preserve">камеральных </w:t>
      </w:r>
      <w:r w:rsidR="00144690" w:rsidRPr="00020C52">
        <w:rPr>
          <w:rFonts w:ascii="Times New Roman" w:hAnsi="Times New Roman"/>
        </w:rPr>
        <w:t>проверок</w:t>
      </w:r>
      <w:r w:rsidR="005A1CE3">
        <w:rPr>
          <w:rFonts w:ascii="Times New Roman" w:hAnsi="Times New Roman"/>
        </w:rPr>
        <w:t> </w:t>
      </w:r>
      <w:r w:rsidR="00020C52" w:rsidRPr="00020C52">
        <w:rPr>
          <w:rFonts w:ascii="Times New Roman" w:hAnsi="Times New Roman"/>
        </w:rPr>
        <w:t>– 84,5</w:t>
      </w:r>
      <w:r w:rsidR="002D3790">
        <w:rPr>
          <w:rFonts w:ascii="Times New Roman" w:hAnsi="Times New Roman"/>
        </w:rPr>
        <w:t> </w:t>
      </w:r>
      <w:r w:rsidR="00144690" w:rsidRPr="005236AD">
        <w:rPr>
          <w:rFonts w:ascii="Times New Roman" w:hAnsi="Times New Roman"/>
        </w:rPr>
        <w:t>тыс. рублей</w:t>
      </w:r>
      <w:r w:rsidR="005A1CE3" w:rsidRPr="005236AD">
        <w:rPr>
          <w:rFonts w:ascii="Times New Roman" w:hAnsi="Times New Roman"/>
        </w:rPr>
        <w:t>)</w:t>
      </w:r>
      <w:r w:rsidR="00144690" w:rsidRPr="005236AD">
        <w:rPr>
          <w:rFonts w:ascii="Times New Roman" w:hAnsi="Times New Roman"/>
        </w:rPr>
        <w:t>.</w:t>
      </w:r>
    </w:p>
  </w:footnote>
  <w:footnote w:id="12">
    <w:p w:rsidR="00CD71F6" w:rsidRDefault="00CD71F6" w:rsidP="00CD71F6">
      <w:pPr>
        <w:pStyle w:val="ac"/>
        <w:jc w:val="both"/>
      </w:pPr>
      <w:r w:rsidRPr="005236AD">
        <w:rPr>
          <w:rStyle w:val="ae"/>
          <w:rFonts w:ascii="Times New Roman" w:hAnsi="Times New Roman"/>
        </w:rPr>
        <w:footnoteRef/>
      </w:r>
      <w:r w:rsidRPr="005236AD">
        <w:rPr>
          <w:rFonts w:ascii="Times New Roman" w:hAnsi="Times New Roman"/>
        </w:rPr>
        <w:t xml:space="preserve"> Проверка учета муниципального имущества и ведения реестра муниципального имущества.</w:t>
      </w:r>
    </w:p>
  </w:footnote>
  <w:footnote w:id="13">
    <w:p w:rsidR="003F7D30" w:rsidRPr="00DA4FF1" w:rsidRDefault="003F7D30" w:rsidP="003F7D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33EE">
        <w:rPr>
          <w:rStyle w:val="ae"/>
          <w:rFonts w:ascii="Times New Roman" w:hAnsi="Times New Roman"/>
          <w:sz w:val="20"/>
          <w:szCs w:val="20"/>
        </w:rPr>
        <w:footnoteRef/>
      </w:r>
      <w:r w:rsidRPr="00A733EE">
        <w:rPr>
          <w:rFonts w:ascii="Times New Roman" w:hAnsi="Times New Roman"/>
          <w:sz w:val="20"/>
          <w:szCs w:val="20"/>
        </w:rPr>
        <w:t xml:space="preserve"> По объекту бюджетных инвестиций </w:t>
      </w:r>
      <w:r w:rsidRPr="00DA4FF1">
        <w:rPr>
          <w:rFonts w:ascii="Times New Roman" w:hAnsi="Times New Roman"/>
          <w:sz w:val="20"/>
          <w:szCs w:val="20"/>
        </w:rPr>
        <w:t xml:space="preserve">«Строительство детского сада по ул. Тульского Рабочего Полка в Советском районе г. Тулы, в </w:t>
      </w:r>
      <w:proofErr w:type="spellStart"/>
      <w:r w:rsidRPr="00DA4FF1">
        <w:rPr>
          <w:rFonts w:ascii="Times New Roman" w:hAnsi="Times New Roman"/>
          <w:sz w:val="20"/>
          <w:szCs w:val="20"/>
        </w:rPr>
        <w:t>т.ч</w:t>
      </w:r>
      <w:proofErr w:type="spellEnd"/>
      <w:r w:rsidRPr="00DA4FF1">
        <w:rPr>
          <w:rFonts w:ascii="Times New Roman" w:hAnsi="Times New Roman"/>
          <w:sz w:val="20"/>
          <w:szCs w:val="20"/>
        </w:rPr>
        <w:t>. ПИР</w:t>
      </w:r>
      <w:r>
        <w:rPr>
          <w:rFonts w:ascii="Times New Roman" w:hAnsi="Times New Roman"/>
          <w:sz w:val="20"/>
          <w:szCs w:val="20"/>
        </w:rPr>
        <w:t>».</w:t>
      </w:r>
    </w:p>
  </w:footnote>
  <w:footnote w:id="14">
    <w:p w:rsidR="003F7D30" w:rsidRPr="00DA4FF1" w:rsidRDefault="003F7D30" w:rsidP="003F7D30">
      <w:pPr>
        <w:pStyle w:val="ac"/>
        <w:jc w:val="both"/>
        <w:rPr>
          <w:rFonts w:ascii="Times New Roman" w:hAnsi="Times New Roman"/>
        </w:rPr>
      </w:pPr>
      <w:r w:rsidRPr="00DA4FF1">
        <w:rPr>
          <w:rStyle w:val="ae"/>
          <w:rFonts w:ascii="Times New Roman" w:hAnsi="Times New Roman"/>
        </w:rPr>
        <w:footnoteRef/>
      </w:r>
      <w:r w:rsidRPr="00DA4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объекту бюджетных инвестиций </w:t>
      </w:r>
      <w:r w:rsidRPr="00DA4FF1">
        <w:rPr>
          <w:rFonts w:ascii="Times New Roman" w:hAnsi="Times New Roman"/>
        </w:rPr>
        <w:t xml:space="preserve">«Строительство детского сада на 240 мест по Одоевскому шоссе в Привокзальном районе г. Тулы, в </w:t>
      </w:r>
      <w:proofErr w:type="spellStart"/>
      <w:r w:rsidRPr="00DA4FF1">
        <w:rPr>
          <w:rFonts w:ascii="Times New Roman" w:hAnsi="Times New Roman"/>
        </w:rPr>
        <w:t>т.ч</w:t>
      </w:r>
      <w:proofErr w:type="spellEnd"/>
      <w:r w:rsidRPr="00DA4FF1">
        <w:rPr>
          <w:rFonts w:ascii="Times New Roman" w:hAnsi="Times New Roman"/>
        </w:rPr>
        <w:t>. ПИР»</w:t>
      </w:r>
      <w:r>
        <w:rPr>
          <w:rFonts w:ascii="Times New Roman" w:hAnsi="Times New Roman"/>
        </w:rPr>
        <w:t>.</w:t>
      </w:r>
    </w:p>
  </w:footnote>
  <w:footnote w:id="15">
    <w:p w:rsidR="00E61FB6" w:rsidRPr="001F6257" w:rsidRDefault="00E61FB6" w:rsidP="00E61FB6">
      <w:pPr>
        <w:pStyle w:val="ac"/>
        <w:jc w:val="both"/>
        <w:rPr>
          <w:rFonts w:ascii="Times New Roman" w:hAnsi="Times New Roman"/>
        </w:rPr>
      </w:pPr>
      <w:r w:rsidRPr="001F6257">
        <w:rPr>
          <w:rStyle w:val="ae"/>
          <w:rFonts w:ascii="Times New Roman" w:hAnsi="Times New Roman"/>
        </w:rPr>
        <w:footnoteRef/>
      </w:r>
      <w:r w:rsidRPr="001F6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1F6257">
        <w:rPr>
          <w:rFonts w:ascii="Times New Roman" w:hAnsi="Times New Roman"/>
        </w:rPr>
        <w:t>правление городского хозяйства</w:t>
      </w:r>
      <w:r w:rsidR="002D3790">
        <w:rPr>
          <w:rFonts w:ascii="Times New Roman" w:hAnsi="Times New Roman"/>
        </w:rPr>
        <w:t xml:space="preserve"> администрации </w:t>
      </w:r>
      <w:r w:rsidRPr="001F6257">
        <w:rPr>
          <w:rFonts w:ascii="Times New Roman" w:hAnsi="Times New Roman"/>
        </w:rPr>
        <w:t xml:space="preserve"> города Тулы </w:t>
      </w:r>
      <w:r>
        <w:rPr>
          <w:rFonts w:ascii="Times New Roman" w:hAnsi="Times New Roman"/>
        </w:rPr>
        <w:t>–</w:t>
      </w:r>
      <w:r w:rsidRPr="001F6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1 978,9 </w:t>
      </w:r>
      <w:r w:rsidRPr="001F6257">
        <w:rPr>
          <w:rFonts w:ascii="Times New Roman" w:hAnsi="Times New Roman"/>
        </w:rPr>
        <w:t xml:space="preserve">тыс. рублей, МКУ «Автохозяйство» – </w:t>
      </w:r>
      <w:r>
        <w:rPr>
          <w:rFonts w:ascii="Times New Roman" w:hAnsi="Times New Roman"/>
        </w:rPr>
        <w:t>223,2 </w:t>
      </w:r>
      <w:r w:rsidRPr="001F6257">
        <w:rPr>
          <w:rFonts w:ascii="Times New Roman" w:hAnsi="Times New Roman"/>
        </w:rPr>
        <w:t>тыс. рублей, МКП «КСО»</w:t>
      </w:r>
      <w:r>
        <w:rPr>
          <w:rFonts w:ascii="Times New Roman" w:hAnsi="Times New Roman"/>
        </w:rPr>
        <w:t xml:space="preserve"> – 553,4</w:t>
      </w:r>
      <w:r w:rsidRPr="001F6257">
        <w:rPr>
          <w:rFonts w:ascii="Times New Roman" w:hAnsi="Times New Roman"/>
        </w:rPr>
        <w:t xml:space="preserve"> тыс. рублей.</w:t>
      </w:r>
    </w:p>
  </w:footnote>
  <w:footnote w:id="16">
    <w:p w:rsidR="00591CE8" w:rsidRPr="00E61FB6" w:rsidRDefault="00591CE8" w:rsidP="00CF007B">
      <w:pPr>
        <w:pStyle w:val="ac"/>
        <w:jc w:val="both"/>
        <w:rPr>
          <w:rFonts w:ascii="Times New Roman" w:hAnsi="Times New Roman"/>
          <w:highlight w:val="cyan"/>
        </w:rPr>
      </w:pPr>
      <w:r w:rsidRPr="00891968">
        <w:rPr>
          <w:rStyle w:val="ae"/>
          <w:rFonts w:ascii="Times New Roman" w:hAnsi="Times New Roman"/>
        </w:rPr>
        <w:footnoteRef/>
      </w:r>
      <w:r w:rsidRPr="00891968">
        <w:rPr>
          <w:rFonts w:ascii="Times New Roman" w:hAnsi="Times New Roman"/>
        </w:rPr>
        <w:t xml:space="preserve"> </w:t>
      </w:r>
      <w:r w:rsidRPr="00B604D7">
        <w:rPr>
          <w:rFonts w:ascii="Times New Roman" w:hAnsi="Times New Roman"/>
        </w:rPr>
        <w:t xml:space="preserve">Увеличение суммы наложенных штрафов обусловлено </w:t>
      </w:r>
      <w:r w:rsidR="00E61FB6" w:rsidRPr="00B604D7">
        <w:rPr>
          <w:rFonts w:ascii="Times New Roman" w:hAnsi="Times New Roman"/>
        </w:rPr>
        <w:t xml:space="preserve">изменением структуры примененных мер принуждения (в 2017 году 18 протоколов по ст. 15.11 КоАП и 5 протоколов </w:t>
      </w:r>
      <w:r w:rsidR="002D3790">
        <w:rPr>
          <w:rFonts w:ascii="Times New Roman" w:hAnsi="Times New Roman"/>
        </w:rPr>
        <w:t>по ст. 19.7 КоАП, в 2018 году 8 </w:t>
      </w:r>
      <w:r w:rsidR="00E61FB6" w:rsidRPr="00B604D7">
        <w:rPr>
          <w:rFonts w:ascii="Times New Roman" w:hAnsi="Times New Roman"/>
        </w:rPr>
        <w:t xml:space="preserve">протоколов по ст. 15.15.6 КоАП и 2 протокола </w:t>
      </w:r>
      <w:proofErr w:type="gramStart"/>
      <w:r w:rsidR="00E61FB6" w:rsidRPr="00B604D7">
        <w:rPr>
          <w:rFonts w:ascii="Times New Roman" w:hAnsi="Times New Roman"/>
        </w:rPr>
        <w:t>по</w:t>
      </w:r>
      <w:proofErr w:type="gramEnd"/>
      <w:r w:rsidR="00E61FB6" w:rsidRPr="00B604D7">
        <w:rPr>
          <w:rFonts w:ascii="Times New Roman" w:hAnsi="Times New Roman"/>
        </w:rPr>
        <w:t xml:space="preserve"> ст. 19.5 КоАП).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853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432B" w:rsidRPr="007F0516" w:rsidRDefault="00E31E03" w:rsidP="00D04AEC">
        <w:pPr>
          <w:pStyle w:val="a3"/>
          <w:jc w:val="center"/>
          <w:rPr>
            <w:sz w:val="24"/>
            <w:szCs w:val="24"/>
          </w:rPr>
        </w:pPr>
        <w:r w:rsidRPr="007F0516">
          <w:rPr>
            <w:rFonts w:ascii="Times New Roman" w:hAnsi="Times New Roman"/>
            <w:sz w:val="24"/>
            <w:szCs w:val="24"/>
          </w:rPr>
          <w:fldChar w:fldCharType="begin"/>
        </w:r>
        <w:r w:rsidRPr="007F051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F0516">
          <w:rPr>
            <w:rFonts w:ascii="Times New Roman" w:hAnsi="Times New Roman"/>
            <w:sz w:val="24"/>
            <w:szCs w:val="24"/>
          </w:rPr>
          <w:fldChar w:fldCharType="separate"/>
        </w:r>
        <w:r w:rsidR="0090185C">
          <w:rPr>
            <w:rFonts w:ascii="Times New Roman" w:hAnsi="Times New Roman"/>
            <w:noProof/>
            <w:sz w:val="24"/>
            <w:szCs w:val="24"/>
          </w:rPr>
          <w:t>7</w:t>
        </w:r>
        <w:r w:rsidRPr="007F05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DFA"/>
    <w:multiLevelType w:val="hybridMultilevel"/>
    <w:tmpl w:val="D8F48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230EB"/>
    <w:multiLevelType w:val="hybridMultilevel"/>
    <w:tmpl w:val="BD24C1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20E0D"/>
    <w:multiLevelType w:val="hybridMultilevel"/>
    <w:tmpl w:val="7A5E0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BD0190"/>
    <w:multiLevelType w:val="hybridMultilevel"/>
    <w:tmpl w:val="492EEA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656F0D"/>
    <w:multiLevelType w:val="hybridMultilevel"/>
    <w:tmpl w:val="2E12F0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752C61"/>
    <w:multiLevelType w:val="hybridMultilevel"/>
    <w:tmpl w:val="17AEB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0786"/>
    <w:multiLevelType w:val="hybridMultilevel"/>
    <w:tmpl w:val="7E66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B"/>
    <w:rsid w:val="000019B2"/>
    <w:rsid w:val="000128F6"/>
    <w:rsid w:val="00014B6F"/>
    <w:rsid w:val="00020C52"/>
    <w:rsid w:val="000227AB"/>
    <w:rsid w:val="00032164"/>
    <w:rsid w:val="00033A20"/>
    <w:rsid w:val="0004134C"/>
    <w:rsid w:val="00044728"/>
    <w:rsid w:val="000529FC"/>
    <w:rsid w:val="00052BF1"/>
    <w:rsid w:val="00054D3A"/>
    <w:rsid w:val="00067797"/>
    <w:rsid w:val="0007061E"/>
    <w:rsid w:val="000900EB"/>
    <w:rsid w:val="00096755"/>
    <w:rsid w:val="000A1D16"/>
    <w:rsid w:val="000A40B7"/>
    <w:rsid w:val="000B14C3"/>
    <w:rsid w:val="000B211B"/>
    <w:rsid w:val="000B511E"/>
    <w:rsid w:val="000B592D"/>
    <w:rsid w:val="000C7E76"/>
    <w:rsid w:val="000D5779"/>
    <w:rsid w:val="000E178C"/>
    <w:rsid w:val="000E3134"/>
    <w:rsid w:val="000E422A"/>
    <w:rsid w:val="000E4926"/>
    <w:rsid w:val="000F03B5"/>
    <w:rsid w:val="000F1185"/>
    <w:rsid w:val="000F158C"/>
    <w:rsid w:val="000F7FE1"/>
    <w:rsid w:val="001019A3"/>
    <w:rsid w:val="00102A7F"/>
    <w:rsid w:val="00111A72"/>
    <w:rsid w:val="00115276"/>
    <w:rsid w:val="00126BAA"/>
    <w:rsid w:val="00127C5C"/>
    <w:rsid w:val="00137686"/>
    <w:rsid w:val="00144690"/>
    <w:rsid w:val="00146BE8"/>
    <w:rsid w:val="00150475"/>
    <w:rsid w:val="00153C18"/>
    <w:rsid w:val="0015486A"/>
    <w:rsid w:val="00160976"/>
    <w:rsid w:val="00173754"/>
    <w:rsid w:val="0017391A"/>
    <w:rsid w:val="00185F4D"/>
    <w:rsid w:val="00193BEC"/>
    <w:rsid w:val="00193C99"/>
    <w:rsid w:val="001A2F1C"/>
    <w:rsid w:val="001A35A5"/>
    <w:rsid w:val="001B3E8B"/>
    <w:rsid w:val="001D66D7"/>
    <w:rsid w:val="001F6257"/>
    <w:rsid w:val="001F6E27"/>
    <w:rsid w:val="00211546"/>
    <w:rsid w:val="00215B2D"/>
    <w:rsid w:val="00220976"/>
    <w:rsid w:val="00235200"/>
    <w:rsid w:val="00236A2C"/>
    <w:rsid w:val="00241BE9"/>
    <w:rsid w:val="00246214"/>
    <w:rsid w:val="00246700"/>
    <w:rsid w:val="00247291"/>
    <w:rsid w:val="00251B2E"/>
    <w:rsid w:val="002535CD"/>
    <w:rsid w:val="00255D9A"/>
    <w:rsid w:val="0026350D"/>
    <w:rsid w:val="0026760E"/>
    <w:rsid w:val="00270AD8"/>
    <w:rsid w:val="00280B95"/>
    <w:rsid w:val="002850AF"/>
    <w:rsid w:val="00296A84"/>
    <w:rsid w:val="00297FC8"/>
    <w:rsid w:val="002B1EE9"/>
    <w:rsid w:val="002D3562"/>
    <w:rsid w:val="002D3790"/>
    <w:rsid w:val="002D3AEE"/>
    <w:rsid w:val="002D3CF7"/>
    <w:rsid w:val="002D67B9"/>
    <w:rsid w:val="002E071E"/>
    <w:rsid w:val="002E2000"/>
    <w:rsid w:val="002E5687"/>
    <w:rsid w:val="002F5C8B"/>
    <w:rsid w:val="0030140B"/>
    <w:rsid w:val="003042F5"/>
    <w:rsid w:val="0030485D"/>
    <w:rsid w:val="00305FD9"/>
    <w:rsid w:val="00314629"/>
    <w:rsid w:val="00315484"/>
    <w:rsid w:val="00315723"/>
    <w:rsid w:val="00315924"/>
    <w:rsid w:val="0031615A"/>
    <w:rsid w:val="003220F1"/>
    <w:rsid w:val="0032606C"/>
    <w:rsid w:val="003339CF"/>
    <w:rsid w:val="003369F2"/>
    <w:rsid w:val="00336D74"/>
    <w:rsid w:val="00340801"/>
    <w:rsid w:val="00342C9C"/>
    <w:rsid w:val="003444A2"/>
    <w:rsid w:val="0034713D"/>
    <w:rsid w:val="003544FF"/>
    <w:rsid w:val="00366BDA"/>
    <w:rsid w:val="00367FB5"/>
    <w:rsid w:val="00370AF2"/>
    <w:rsid w:val="00373A4D"/>
    <w:rsid w:val="003831AB"/>
    <w:rsid w:val="003853C1"/>
    <w:rsid w:val="00385691"/>
    <w:rsid w:val="0039263C"/>
    <w:rsid w:val="003B1E3B"/>
    <w:rsid w:val="003B4E9D"/>
    <w:rsid w:val="003B6477"/>
    <w:rsid w:val="003C32AF"/>
    <w:rsid w:val="003C42C4"/>
    <w:rsid w:val="003D0612"/>
    <w:rsid w:val="003D2300"/>
    <w:rsid w:val="003D3647"/>
    <w:rsid w:val="003D6BE5"/>
    <w:rsid w:val="003D7DB3"/>
    <w:rsid w:val="003E05B4"/>
    <w:rsid w:val="003E26A2"/>
    <w:rsid w:val="003E5147"/>
    <w:rsid w:val="003F0827"/>
    <w:rsid w:val="003F7D30"/>
    <w:rsid w:val="00403FCA"/>
    <w:rsid w:val="00405FDD"/>
    <w:rsid w:val="00416D23"/>
    <w:rsid w:val="00416F64"/>
    <w:rsid w:val="00420A36"/>
    <w:rsid w:val="0042341E"/>
    <w:rsid w:val="004236E3"/>
    <w:rsid w:val="0042453F"/>
    <w:rsid w:val="00435BF9"/>
    <w:rsid w:val="00437A45"/>
    <w:rsid w:val="00450C91"/>
    <w:rsid w:val="00450D1D"/>
    <w:rsid w:val="0045337C"/>
    <w:rsid w:val="00453948"/>
    <w:rsid w:val="004727C0"/>
    <w:rsid w:val="00475C4E"/>
    <w:rsid w:val="00482FE0"/>
    <w:rsid w:val="004836BB"/>
    <w:rsid w:val="00484680"/>
    <w:rsid w:val="004854F8"/>
    <w:rsid w:val="00486BF5"/>
    <w:rsid w:val="00492DC0"/>
    <w:rsid w:val="00492EA4"/>
    <w:rsid w:val="0049570F"/>
    <w:rsid w:val="00496D9F"/>
    <w:rsid w:val="00497244"/>
    <w:rsid w:val="004A234B"/>
    <w:rsid w:val="004A30E9"/>
    <w:rsid w:val="004A432B"/>
    <w:rsid w:val="004A55A9"/>
    <w:rsid w:val="004B0616"/>
    <w:rsid w:val="004B2906"/>
    <w:rsid w:val="004B76A4"/>
    <w:rsid w:val="004C7D55"/>
    <w:rsid w:val="004D1CE0"/>
    <w:rsid w:val="004E7D11"/>
    <w:rsid w:val="004E7D1A"/>
    <w:rsid w:val="004F0F81"/>
    <w:rsid w:val="004F3BD9"/>
    <w:rsid w:val="00513746"/>
    <w:rsid w:val="005147D1"/>
    <w:rsid w:val="00516C5B"/>
    <w:rsid w:val="00520426"/>
    <w:rsid w:val="00522A9D"/>
    <w:rsid w:val="00522BD3"/>
    <w:rsid w:val="005236AD"/>
    <w:rsid w:val="0052534A"/>
    <w:rsid w:val="00546344"/>
    <w:rsid w:val="0055291F"/>
    <w:rsid w:val="005543A8"/>
    <w:rsid w:val="005610BC"/>
    <w:rsid w:val="005670C6"/>
    <w:rsid w:val="00573DC8"/>
    <w:rsid w:val="00576502"/>
    <w:rsid w:val="00583539"/>
    <w:rsid w:val="00583F64"/>
    <w:rsid w:val="00591CE8"/>
    <w:rsid w:val="00593503"/>
    <w:rsid w:val="005A1CE3"/>
    <w:rsid w:val="005A2DAD"/>
    <w:rsid w:val="005B0DE8"/>
    <w:rsid w:val="005B5D61"/>
    <w:rsid w:val="005C3987"/>
    <w:rsid w:val="005C7A23"/>
    <w:rsid w:val="005E43E0"/>
    <w:rsid w:val="005E5EB9"/>
    <w:rsid w:val="005F10E0"/>
    <w:rsid w:val="005F2D88"/>
    <w:rsid w:val="0061614B"/>
    <w:rsid w:val="00616D3A"/>
    <w:rsid w:val="00620085"/>
    <w:rsid w:val="00620B5D"/>
    <w:rsid w:val="006227F3"/>
    <w:rsid w:val="00622CD6"/>
    <w:rsid w:val="00624B8A"/>
    <w:rsid w:val="0063242C"/>
    <w:rsid w:val="00633170"/>
    <w:rsid w:val="006504B6"/>
    <w:rsid w:val="006568B9"/>
    <w:rsid w:val="00662357"/>
    <w:rsid w:val="00664740"/>
    <w:rsid w:val="006660E0"/>
    <w:rsid w:val="00674A35"/>
    <w:rsid w:val="00675CFC"/>
    <w:rsid w:val="00676B9C"/>
    <w:rsid w:val="006810F0"/>
    <w:rsid w:val="006845DE"/>
    <w:rsid w:val="00684D59"/>
    <w:rsid w:val="00694EBB"/>
    <w:rsid w:val="00695717"/>
    <w:rsid w:val="00695F27"/>
    <w:rsid w:val="006A1B75"/>
    <w:rsid w:val="006A2E36"/>
    <w:rsid w:val="006B3420"/>
    <w:rsid w:val="006B4B6D"/>
    <w:rsid w:val="006C500F"/>
    <w:rsid w:val="006C7519"/>
    <w:rsid w:val="006E16A4"/>
    <w:rsid w:val="006F0217"/>
    <w:rsid w:val="006F0D5D"/>
    <w:rsid w:val="00700D7F"/>
    <w:rsid w:val="0070306E"/>
    <w:rsid w:val="00703AEF"/>
    <w:rsid w:val="007048A1"/>
    <w:rsid w:val="00710802"/>
    <w:rsid w:val="00712D97"/>
    <w:rsid w:val="0071400F"/>
    <w:rsid w:val="00721DFA"/>
    <w:rsid w:val="00727945"/>
    <w:rsid w:val="007314B7"/>
    <w:rsid w:val="00733B04"/>
    <w:rsid w:val="00735FEF"/>
    <w:rsid w:val="007369B3"/>
    <w:rsid w:val="007454F5"/>
    <w:rsid w:val="00752DD6"/>
    <w:rsid w:val="007627E5"/>
    <w:rsid w:val="00771C34"/>
    <w:rsid w:val="00773777"/>
    <w:rsid w:val="00773C65"/>
    <w:rsid w:val="007757A8"/>
    <w:rsid w:val="007879BF"/>
    <w:rsid w:val="0079202E"/>
    <w:rsid w:val="00793377"/>
    <w:rsid w:val="0079777D"/>
    <w:rsid w:val="007A39D4"/>
    <w:rsid w:val="007A5E8D"/>
    <w:rsid w:val="007B3C5D"/>
    <w:rsid w:val="007B77DB"/>
    <w:rsid w:val="007D0A81"/>
    <w:rsid w:val="007D3E51"/>
    <w:rsid w:val="007E2A36"/>
    <w:rsid w:val="007E65A6"/>
    <w:rsid w:val="007F0516"/>
    <w:rsid w:val="007F4108"/>
    <w:rsid w:val="008104F9"/>
    <w:rsid w:val="008121B4"/>
    <w:rsid w:val="00812B9E"/>
    <w:rsid w:val="0081606B"/>
    <w:rsid w:val="00816EEE"/>
    <w:rsid w:val="00817CC0"/>
    <w:rsid w:val="00826CC4"/>
    <w:rsid w:val="008903CA"/>
    <w:rsid w:val="00891968"/>
    <w:rsid w:val="00892BE1"/>
    <w:rsid w:val="008939AA"/>
    <w:rsid w:val="00894A51"/>
    <w:rsid w:val="008A5109"/>
    <w:rsid w:val="008A658E"/>
    <w:rsid w:val="008B57EC"/>
    <w:rsid w:val="008B67E0"/>
    <w:rsid w:val="008B6B38"/>
    <w:rsid w:val="008C501C"/>
    <w:rsid w:val="008D61F1"/>
    <w:rsid w:val="008E33F2"/>
    <w:rsid w:val="008E7C65"/>
    <w:rsid w:val="008F07F4"/>
    <w:rsid w:val="008F3B8C"/>
    <w:rsid w:val="008F5265"/>
    <w:rsid w:val="009003B3"/>
    <w:rsid w:val="0090185C"/>
    <w:rsid w:val="00915A5A"/>
    <w:rsid w:val="00916805"/>
    <w:rsid w:val="00917B72"/>
    <w:rsid w:val="00920A8D"/>
    <w:rsid w:val="00933B6B"/>
    <w:rsid w:val="00936A0C"/>
    <w:rsid w:val="00946314"/>
    <w:rsid w:val="0096471F"/>
    <w:rsid w:val="00964F7B"/>
    <w:rsid w:val="00966784"/>
    <w:rsid w:val="00974EBB"/>
    <w:rsid w:val="009830E9"/>
    <w:rsid w:val="00984911"/>
    <w:rsid w:val="0099025C"/>
    <w:rsid w:val="0099037F"/>
    <w:rsid w:val="00992005"/>
    <w:rsid w:val="00996745"/>
    <w:rsid w:val="009B28FA"/>
    <w:rsid w:val="009B6427"/>
    <w:rsid w:val="009B66E6"/>
    <w:rsid w:val="009C0903"/>
    <w:rsid w:val="009C1141"/>
    <w:rsid w:val="009C5A4D"/>
    <w:rsid w:val="009C708F"/>
    <w:rsid w:val="009D7193"/>
    <w:rsid w:val="009E1F95"/>
    <w:rsid w:val="009E625C"/>
    <w:rsid w:val="009F496B"/>
    <w:rsid w:val="00A06177"/>
    <w:rsid w:val="00A07DDA"/>
    <w:rsid w:val="00A1162C"/>
    <w:rsid w:val="00A120A1"/>
    <w:rsid w:val="00A169EF"/>
    <w:rsid w:val="00A22D8B"/>
    <w:rsid w:val="00A239E7"/>
    <w:rsid w:val="00A24CB1"/>
    <w:rsid w:val="00A25540"/>
    <w:rsid w:val="00A25F01"/>
    <w:rsid w:val="00A37876"/>
    <w:rsid w:val="00A405FF"/>
    <w:rsid w:val="00A4762C"/>
    <w:rsid w:val="00A728A8"/>
    <w:rsid w:val="00A733EE"/>
    <w:rsid w:val="00A84746"/>
    <w:rsid w:val="00A918B7"/>
    <w:rsid w:val="00AA3536"/>
    <w:rsid w:val="00AB1C27"/>
    <w:rsid w:val="00AB4E5F"/>
    <w:rsid w:val="00AB6472"/>
    <w:rsid w:val="00AC36BF"/>
    <w:rsid w:val="00AC514A"/>
    <w:rsid w:val="00AD54A3"/>
    <w:rsid w:val="00AE3E95"/>
    <w:rsid w:val="00AE7FE3"/>
    <w:rsid w:val="00AF0AF5"/>
    <w:rsid w:val="00AF1E3A"/>
    <w:rsid w:val="00AF3868"/>
    <w:rsid w:val="00AF3C2A"/>
    <w:rsid w:val="00AF3F75"/>
    <w:rsid w:val="00AF76F6"/>
    <w:rsid w:val="00B00F6D"/>
    <w:rsid w:val="00B021BC"/>
    <w:rsid w:val="00B06CF4"/>
    <w:rsid w:val="00B16A7D"/>
    <w:rsid w:val="00B16B47"/>
    <w:rsid w:val="00B22DF8"/>
    <w:rsid w:val="00B24E72"/>
    <w:rsid w:val="00B27013"/>
    <w:rsid w:val="00B34948"/>
    <w:rsid w:val="00B37079"/>
    <w:rsid w:val="00B43E82"/>
    <w:rsid w:val="00B47F50"/>
    <w:rsid w:val="00B604D7"/>
    <w:rsid w:val="00B619E8"/>
    <w:rsid w:val="00B61A9A"/>
    <w:rsid w:val="00B65311"/>
    <w:rsid w:val="00B66885"/>
    <w:rsid w:val="00B8292D"/>
    <w:rsid w:val="00B869C1"/>
    <w:rsid w:val="00B90A60"/>
    <w:rsid w:val="00B9317B"/>
    <w:rsid w:val="00B9659A"/>
    <w:rsid w:val="00B9784D"/>
    <w:rsid w:val="00BA24E0"/>
    <w:rsid w:val="00BB0C8E"/>
    <w:rsid w:val="00BC04B7"/>
    <w:rsid w:val="00BC0D0C"/>
    <w:rsid w:val="00BC17BF"/>
    <w:rsid w:val="00BC199E"/>
    <w:rsid w:val="00BD3679"/>
    <w:rsid w:val="00BD7B0D"/>
    <w:rsid w:val="00BE01D1"/>
    <w:rsid w:val="00BE1688"/>
    <w:rsid w:val="00BE6212"/>
    <w:rsid w:val="00BE642D"/>
    <w:rsid w:val="00BF18E6"/>
    <w:rsid w:val="00BF2A90"/>
    <w:rsid w:val="00BF303F"/>
    <w:rsid w:val="00BF5002"/>
    <w:rsid w:val="00C017B5"/>
    <w:rsid w:val="00C043D2"/>
    <w:rsid w:val="00C0741B"/>
    <w:rsid w:val="00C1372E"/>
    <w:rsid w:val="00C1536B"/>
    <w:rsid w:val="00C156F8"/>
    <w:rsid w:val="00C23F2E"/>
    <w:rsid w:val="00C278C7"/>
    <w:rsid w:val="00C37DEE"/>
    <w:rsid w:val="00C40AA8"/>
    <w:rsid w:val="00C41FE7"/>
    <w:rsid w:val="00C4704D"/>
    <w:rsid w:val="00C51DD4"/>
    <w:rsid w:val="00C54D64"/>
    <w:rsid w:val="00C625E1"/>
    <w:rsid w:val="00C71BF7"/>
    <w:rsid w:val="00C7315B"/>
    <w:rsid w:val="00C73511"/>
    <w:rsid w:val="00C85AB3"/>
    <w:rsid w:val="00C9022C"/>
    <w:rsid w:val="00C9409D"/>
    <w:rsid w:val="00C94665"/>
    <w:rsid w:val="00C954C3"/>
    <w:rsid w:val="00CA17E6"/>
    <w:rsid w:val="00CA5B74"/>
    <w:rsid w:val="00CA7F13"/>
    <w:rsid w:val="00CB0567"/>
    <w:rsid w:val="00CB3C21"/>
    <w:rsid w:val="00CB4ED3"/>
    <w:rsid w:val="00CB6310"/>
    <w:rsid w:val="00CB6B1E"/>
    <w:rsid w:val="00CC410F"/>
    <w:rsid w:val="00CD1529"/>
    <w:rsid w:val="00CD47CB"/>
    <w:rsid w:val="00CD71F6"/>
    <w:rsid w:val="00CD7F49"/>
    <w:rsid w:val="00CE1C38"/>
    <w:rsid w:val="00CE7C3E"/>
    <w:rsid w:val="00CF007B"/>
    <w:rsid w:val="00CF288E"/>
    <w:rsid w:val="00CF3780"/>
    <w:rsid w:val="00CF4CFF"/>
    <w:rsid w:val="00CF5353"/>
    <w:rsid w:val="00CF6002"/>
    <w:rsid w:val="00CF6D95"/>
    <w:rsid w:val="00D0427B"/>
    <w:rsid w:val="00D04AEC"/>
    <w:rsid w:val="00D1286C"/>
    <w:rsid w:val="00D15E78"/>
    <w:rsid w:val="00D230C3"/>
    <w:rsid w:val="00D23432"/>
    <w:rsid w:val="00D4324A"/>
    <w:rsid w:val="00D4410B"/>
    <w:rsid w:val="00D45BCA"/>
    <w:rsid w:val="00D65191"/>
    <w:rsid w:val="00D65F43"/>
    <w:rsid w:val="00D66867"/>
    <w:rsid w:val="00D7350B"/>
    <w:rsid w:val="00D76C01"/>
    <w:rsid w:val="00D80E01"/>
    <w:rsid w:val="00D86BC8"/>
    <w:rsid w:val="00D86CF7"/>
    <w:rsid w:val="00D97879"/>
    <w:rsid w:val="00DA00CA"/>
    <w:rsid w:val="00DA4FF1"/>
    <w:rsid w:val="00DA65F5"/>
    <w:rsid w:val="00DB1133"/>
    <w:rsid w:val="00DB2284"/>
    <w:rsid w:val="00DB2C62"/>
    <w:rsid w:val="00DB498D"/>
    <w:rsid w:val="00DB4EF6"/>
    <w:rsid w:val="00DC0743"/>
    <w:rsid w:val="00DC43BE"/>
    <w:rsid w:val="00DC50B8"/>
    <w:rsid w:val="00DD2F85"/>
    <w:rsid w:val="00DF0F85"/>
    <w:rsid w:val="00DF2045"/>
    <w:rsid w:val="00DF4BD9"/>
    <w:rsid w:val="00DF4F21"/>
    <w:rsid w:val="00DF7F9C"/>
    <w:rsid w:val="00E06680"/>
    <w:rsid w:val="00E101CA"/>
    <w:rsid w:val="00E13B28"/>
    <w:rsid w:val="00E2256E"/>
    <w:rsid w:val="00E23CA4"/>
    <w:rsid w:val="00E24551"/>
    <w:rsid w:val="00E31E03"/>
    <w:rsid w:val="00E33813"/>
    <w:rsid w:val="00E45C5E"/>
    <w:rsid w:val="00E479A9"/>
    <w:rsid w:val="00E551A3"/>
    <w:rsid w:val="00E61233"/>
    <w:rsid w:val="00E61FB6"/>
    <w:rsid w:val="00E7653C"/>
    <w:rsid w:val="00E80F77"/>
    <w:rsid w:val="00E95F95"/>
    <w:rsid w:val="00E965F7"/>
    <w:rsid w:val="00EA035A"/>
    <w:rsid w:val="00EA2410"/>
    <w:rsid w:val="00EA4113"/>
    <w:rsid w:val="00EA7CCF"/>
    <w:rsid w:val="00EB1717"/>
    <w:rsid w:val="00EB24A5"/>
    <w:rsid w:val="00EB4CF1"/>
    <w:rsid w:val="00EB590C"/>
    <w:rsid w:val="00EC3200"/>
    <w:rsid w:val="00EC46A2"/>
    <w:rsid w:val="00EC4E22"/>
    <w:rsid w:val="00EC5464"/>
    <w:rsid w:val="00ED0CFC"/>
    <w:rsid w:val="00ED67A9"/>
    <w:rsid w:val="00EE5333"/>
    <w:rsid w:val="00EF0BF2"/>
    <w:rsid w:val="00EF4458"/>
    <w:rsid w:val="00EF4BD6"/>
    <w:rsid w:val="00EF6043"/>
    <w:rsid w:val="00EF638C"/>
    <w:rsid w:val="00F01F5E"/>
    <w:rsid w:val="00F0580C"/>
    <w:rsid w:val="00F0732F"/>
    <w:rsid w:val="00F07E6C"/>
    <w:rsid w:val="00F102B6"/>
    <w:rsid w:val="00F16157"/>
    <w:rsid w:val="00F2220D"/>
    <w:rsid w:val="00F23638"/>
    <w:rsid w:val="00F33059"/>
    <w:rsid w:val="00F344AB"/>
    <w:rsid w:val="00F3499D"/>
    <w:rsid w:val="00F405C0"/>
    <w:rsid w:val="00F5122C"/>
    <w:rsid w:val="00F6019B"/>
    <w:rsid w:val="00F7012F"/>
    <w:rsid w:val="00F746AB"/>
    <w:rsid w:val="00F81A0B"/>
    <w:rsid w:val="00F842B9"/>
    <w:rsid w:val="00F9183E"/>
    <w:rsid w:val="00F94B8A"/>
    <w:rsid w:val="00F96887"/>
    <w:rsid w:val="00F97BDE"/>
    <w:rsid w:val="00FA1F98"/>
    <w:rsid w:val="00FB0F61"/>
    <w:rsid w:val="00FB5CA3"/>
    <w:rsid w:val="00FB6D9B"/>
    <w:rsid w:val="00FB7231"/>
    <w:rsid w:val="00FC6A86"/>
    <w:rsid w:val="00FE665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B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4EBB"/>
  </w:style>
  <w:style w:type="character" w:styleId="a5">
    <w:name w:val="Hyperlink"/>
    <w:basedOn w:val="a0"/>
    <w:unhideWhenUsed/>
    <w:rsid w:val="00974EBB"/>
    <w:rPr>
      <w:color w:val="0000FF"/>
      <w:u w:val="single"/>
    </w:rPr>
  </w:style>
  <w:style w:type="paragraph" w:styleId="a6">
    <w:name w:val="No Spacing"/>
    <w:qFormat/>
    <w:rsid w:val="00974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"/>
    <w:rsid w:val="00974EBB"/>
    <w:rPr>
      <w:rFonts w:ascii="Times New Roman" w:eastAsia="Times New Roman" w:hAnsi="Times New Roman"/>
      <w:sz w:val="118"/>
      <w:szCs w:val="118"/>
      <w:shd w:val="clear" w:color="auto" w:fill="FFFFFF"/>
    </w:rPr>
  </w:style>
  <w:style w:type="character" w:customStyle="1" w:styleId="a7">
    <w:name w:val="Основной текст_"/>
    <w:basedOn w:val="a0"/>
    <w:link w:val="1"/>
    <w:rsid w:val="00974EB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74EB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</w:rPr>
  </w:style>
  <w:style w:type="paragraph" w:customStyle="1" w:styleId="2">
    <w:name w:val="Основной текст (2)"/>
    <w:basedOn w:val="a"/>
    <w:link w:val="2Exact"/>
    <w:rsid w:val="00974E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18"/>
      <w:szCs w:val="118"/>
    </w:rPr>
  </w:style>
  <w:style w:type="character" w:styleId="a8">
    <w:name w:val="Strong"/>
    <w:qFormat/>
    <w:rsid w:val="007B3C5D"/>
    <w:rPr>
      <w:b/>
      <w:bCs/>
    </w:rPr>
  </w:style>
  <w:style w:type="paragraph" w:styleId="a9">
    <w:name w:val="Subtitle"/>
    <w:basedOn w:val="a"/>
    <w:next w:val="a"/>
    <w:link w:val="aa"/>
    <w:qFormat/>
    <w:rsid w:val="007B3C5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B3C5D"/>
    <w:rPr>
      <w:rFonts w:ascii="Cambria" w:eastAsia="Times New Roman" w:hAnsi="Cambria" w:cs="Times New Roman"/>
      <w:sz w:val="24"/>
      <w:szCs w:val="24"/>
    </w:rPr>
  </w:style>
  <w:style w:type="paragraph" w:customStyle="1" w:styleId="ConsCell">
    <w:name w:val="ConsCell"/>
    <w:rsid w:val="00FB5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B5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551A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51A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51A3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06E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0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06E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0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B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4EBB"/>
  </w:style>
  <w:style w:type="character" w:styleId="a5">
    <w:name w:val="Hyperlink"/>
    <w:basedOn w:val="a0"/>
    <w:unhideWhenUsed/>
    <w:rsid w:val="00974EBB"/>
    <w:rPr>
      <w:color w:val="0000FF"/>
      <w:u w:val="single"/>
    </w:rPr>
  </w:style>
  <w:style w:type="paragraph" w:styleId="a6">
    <w:name w:val="No Spacing"/>
    <w:qFormat/>
    <w:rsid w:val="00974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"/>
    <w:rsid w:val="00974EBB"/>
    <w:rPr>
      <w:rFonts w:ascii="Times New Roman" w:eastAsia="Times New Roman" w:hAnsi="Times New Roman"/>
      <w:sz w:val="118"/>
      <w:szCs w:val="118"/>
      <w:shd w:val="clear" w:color="auto" w:fill="FFFFFF"/>
    </w:rPr>
  </w:style>
  <w:style w:type="character" w:customStyle="1" w:styleId="a7">
    <w:name w:val="Основной текст_"/>
    <w:basedOn w:val="a0"/>
    <w:link w:val="1"/>
    <w:rsid w:val="00974EB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74EB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</w:rPr>
  </w:style>
  <w:style w:type="paragraph" w:customStyle="1" w:styleId="2">
    <w:name w:val="Основной текст (2)"/>
    <w:basedOn w:val="a"/>
    <w:link w:val="2Exact"/>
    <w:rsid w:val="00974E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18"/>
      <w:szCs w:val="118"/>
    </w:rPr>
  </w:style>
  <w:style w:type="character" w:styleId="a8">
    <w:name w:val="Strong"/>
    <w:qFormat/>
    <w:rsid w:val="007B3C5D"/>
    <w:rPr>
      <w:b/>
      <w:bCs/>
    </w:rPr>
  </w:style>
  <w:style w:type="paragraph" w:styleId="a9">
    <w:name w:val="Subtitle"/>
    <w:basedOn w:val="a"/>
    <w:next w:val="a"/>
    <w:link w:val="aa"/>
    <w:qFormat/>
    <w:rsid w:val="007B3C5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B3C5D"/>
    <w:rPr>
      <w:rFonts w:ascii="Cambria" w:eastAsia="Times New Roman" w:hAnsi="Cambria" w:cs="Times New Roman"/>
      <w:sz w:val="24"/>
      <w:szCs w:val="24"/>
    </w:rPr>
  </w:style>
  <w:style w:type="paragraph" w:customStyle="1" w:styleId="ConsCell">
    <w:name w:val="ConsCell"/>
    <w:rsid w:val="00FB5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B5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551A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51A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51A3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06E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0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06E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0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D8D036D43CD0AC273C40ED7E31795A29A9F6F4C2C7C3B487D2F49176621E52A8B2FEB0D1F8FDEBAF521CDA7E450BAC9B06B56E4B8736f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7DFB6C243A1923DC09C6409130746247D7B3452070E25EDCE45F4341F0C3E29B384D806EA91F43C0A846y7J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7DFB6C243A1923DC09C6409130746247D7B3452F72E750DBE45F4341F0C3E2y9J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7DFB6C243A1923DC09D84D875C2A6941D9E44F2F72EC0186BB041E16yFJ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7DFB6C243A1923DC09D84D875C2A6942DCEC482071EC0186BB041E16yFJ9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F73D-1C99-4B94-B1B2-964CDAC8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Фатеева</cp:lastModifiedBy>
  <cp:revision>38</cp:revision>
  <cp:lastPrinted>2019-03-29T13:14:00Z</cp:lastPrinted>
  <dcterms:created xsi:type="dcterms:W3CDTF">2019-03-29T08:22:00Z</dcterms:created>
  <dcterms:modified xsi:type="dcterms:W3CDTF">2019-04-24T10:07:00Z</dcterms:modified>
</cp:coreProperties>
</file>