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D06CAC" w:rsidRPr="00D53C1F" w:rsidRDefault="00D06CAC" w:rsidP="00D06CAC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Pr="00D53C1F">
        <w:rPr>
          <w:b w:val="0"/>
          <w:sz w:val="26"/>
          <w:szCs w:val="26"/>
        </w:rPr>
        <w:t>экспертно-аналитическ</w:t>
      </w:r>
      <w:r>
        <w:rPr>
          <w:b w:val="0"/>
          <w:sz w:val="26"/>
          <w:szCs w:val="26"/>
        </w:rPr>
        <w:t>ом</w:t>
      </w:r>
      <w:r w:rsidRPr="00D53C1F">
        <w:rPr>
          <w:b w:val="0"/>
          <w:sz w:val="26"/>
          <w:szCs w:val="26"/>
        </w:rPr>
        <w:t xml:space="preserve"> мероприяти</w:t>
      </w:r>
      <w:r>
        <w:rPr>
          <w:b w:val="0"/>
          <w:sz w:val="26"/>
          <w:szCs w:val="26"/>
        </w:rPr>
        <w:t>и</w:t>
      </w:r>
      <w:r w:rsidRPr="00D53C1F">
        <w:rPr>
          <w:b w:val="0"/>
          <w:sz w:val="26"/>
          <w:szCs w:val="26"/>
        </w:rPr>
        <w:t xml:space="preserve"> по проведению </w:t>
      </w:r>
      <w:proofErr w:type="gramStart"/>
      <w:r w:rsidRPr="00D53C1F">
        <w:rPr>
          <w:b w:val="0"/>
          <w:sz w:val="26"/>
          <w:szCs w:val="26"/>
        </w:rPr>
        <w:t>экспертиз</w:t>
      </w:r>
      <w:r>
        <w:rPr>
          <w:b w:val="0"/>
          <w:sz w:val="26"/>
          <w:szCs w:val="26"/>
        </w:rPr>
        <w:t>ы</w:t>
      </w:r>
      <w:r w:rsidRPr="00D53C1F">
        <w:rPr>
          <w:b w:val="0"/>
          <w:sz w:val="26"/>
          <w:szCs w:val="26"/>
        </w:rPr>
        <w:t xml:space="preserve"> проект</w:t>
      </w:r>
      <w:r>
        <w:rPr>
          <w:b w:val="0"/>
          <w:sz w:val="26"/>
          <w:szCs w:val="26"/>
        </w:rPr>
        <w:t>а</w:t>
      </w:r>
      <w:r w:rsidRPr="00D53C1F">
        <w:rPr>
          <w:b w:val="0"/>
          <w:sz w:val="26"/>
          <w:szCs w:val="26"/>
        </w:rPr>
        <w:t xml:space="preserve"> постановлени</w:t>
      </w:r>
      <w:r>
        <w:rPr>
          <w:b w:val="0"/>
          <w:sz w:val="26"/>
          <w:szCs w:val="26"/>
        </w:rPr>
        <w:t>я</w:t>
      </w:r>
      <w:r w:rsidRPr="00D53C1F">
        <w:rPr>
          <w:b w:val="0"/>
          <w:sz w:val="26"/>
          <w:szCs w:val="26"/>
        </w:rPr>
        <w:t xml:space="preserve"> администрации муниципального образования</w:t>
      </w:r>
      <w:proofErr w:type="gramEnd"/>
      <w:r w:rsidRPr="00D53C1F">
        <w:rPr>
          <w:b w:val="0"/>
          <w:sz w:val="26"/>
          <w:szCs w:val="26"/>
        </w:rPr>
        <w:t xml:space="preserve"> город Тула</w:t>
      </w:r>
    </w:p>
    <w:p w:rsidR="00581C99" w:rsidRDefault="00581C99" w:rsidP="00D06CAC">
      <w:pPr>
        <w:pStyle w:val="af5"/>
        <w:spacing w:after="0"/>
        <w:rPr>
          <w:b w:val="0"/>
          <w:sz w:val="26"/>
          <w:szCs w:val="26"/>
        </w:rPr>
      </w:pPr>
      <w:r w:rsidRPr="00581C99">
        <w:rPr>
          <w:b w:val="0"/>
          <w:sz w:val="26"/>
          <w:szCs w:val="26"/>
        </w:rPr>
        <w:t xml:space="preserve">«О внесении изменения в постановление администрации города Тулы от 01.12.2015 </w:t>
      </w:r>
    </w:p>
    <w:p w:rsidR="00D06CAC" w:rsidRPr="00D53C1F" w:rsidRDefault="00581C99" w:rsidP="00D06CAC">
      <w:pPr>
        <w:pStyle w:val="af5"/>
        <w:spacing w:after="0"/>
        <w:rPr>
          <w:b w:val="0"/>
          <w:sz w:val="26"/>
          <w:szCs w:val="26"/>
        </w:rPr>
      </w:pPr>
      <w:r w:rsidRPr="00581C99">
        <w:rPr>
          <w:b w:val="0"/>
          <w:sz w:val="26"/>
          <w:szCs w:val="26"/>
        </w:rPr>
        <w:t>№ 6008 «Об утверждении муниципальной программы муниципального образования город Тула «Благоустройство территории, поддержание жизнедеятельности и удовлетворение потребностей жителей Пролетарского территориального округа муниципального образования город Тула»</w:t>
      </w:r>
      <w:r w:rsidR="00D06CAC" w:rsidRPr="00D53C1F">
        <w:rPr>
          <w:b w:val="0"/>
          <w:sz w:val="26"/>
          <w:szCs w:val="26"/>
        </w:rPr>
        <w:t>,</w:t>
      </w:r>
      <w:r w:rsidR="00D06CAC">
        <w:rPr>
          <w:b w:val="0"/>
          <w:sz w:val="26"/>
          <w:szCs w:val="26"/>
        </w:rPr>
        <w:t xml:space="preserve"> </w:t>
      </w:r>
      <w:r w:rsidR="00D06CAC" w:rsidRPr="00D53C1F">
        <w:rPr>
          <w:b w:val="0"/>
          <w:sz w:val="26"/>
          <w:szCs w:val="26"/>
        </w:rPr>
        <w:t>проведенн</w:t>
      </w:r>
      <w:r w:rsidR="00D06CAC">
        <w:rPr>
          <w:b w:val="0"/>
          <w:sz w:val="26"/>
          <w:szCs w:val="26"/>
        </w:rPr>
        <w:t>ом</w:t>
      </w:r>
      <w:r w:rsidR="00D06CAC" w:rsidRPr="00D53C1F">
        <w:rPr>
          <w:b w:val="0"/>
          <w:sz w:val="26"/>
          <w:szCs w:val="26"/>
        </w:rPr>
        <w:t xml:space="preserve"> в </w:t>
      </w:r>
      <w:r w:rsidR="00D06CAC">
        <w:rPr>
          <w:b w:val="0"/>
          <w:sz w:val="26"/>
          <w:szCs w:val="26"/>
        </w:rPr>
        <w:t>1</w:t>
      </w:r>
      <w:r w:rsidR="00D06CAC" w:rsidRPr="00D53C1F">
        <w:rPr>
          <w:b w:val="0"/>
          <w:sz w:val="26"/>
          <w:szCs w:val="26"/>
        </w:rPr>
        <w:t xml:space="preserve"> полугодии 201</w:t>
      </w:r>
      <w:r w:rsidR="00D06CAC">
        <w:rPr>
          <w:b w:val="0"/>
          <w:sz w:val="26"/>
          <w:szCs w:val="26"/>
        </w:rPr>
        <w:t>7</w:t>
      </w:r>
      <w:r w:rsidR="00D06CAC" w:rsidRPr="00D53C1F">
        <w:rPr>
          <w:b w:val="0"/>
          <w:sz w:val="26"/>
          <w:szCs w:val="26"/>
        </w:rPr>
        <w:t xml:space="preserve"> года</w:t>
      </w:r>
    </w:p>
    <w:p w:rsidR="00D06CAC" w:rsidRPr="00D53C1F" w:rsidRDefault="00D06CAC" w:rsidP="00D06CAC">
      <w:pPr>
        <w:pStyle w:val="a3"/>
        <w:rPr>
          <w:sz w:val="26"/>
          <w:szCs w:val="26"/>
        </w:rPr>
      </w:pPr>
    </w:p>
    <w:p w:rsidR="006706C9" w:rsidRPr="00D53C1F" w:rsidRDefault="006706C9" w:rsidP="006706C9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>
        <w:rPr>
          <w:bCs/>
          <w:sz w:val="26"/>
          <w:szCs w:val="26"/>
        </w:rPr>
        <w:t>1</w:t>
      </w:r>
      <w:r w:rsidRPr="00D53C1F">
        <w:rPr>
          <w:bCs/>
          <w:sz w:val="26"/>
          <w:szCs w:val="26"/>
        </w:rPr>
        <w:t xml:space="preserve"> полугодие 201</w:t>
      </w:r>
      <w:r>
        <w:rPr>
          <w:bCs/>
          <w:sz w:val="26"/>
          <w:szCs w:val="26"/>
        </w:rPr>
        <w:t>7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581C99" w:rsidRPr="00581C99">
        <w:rPr>
          <w:sz w:val="26"/>
          <w:szCs w:val="26"/>
        </w:rPr>
        <w:t>Благоустройство территории, поддержание жизнедеятельности и удовлетворение потребностей жителей Пролетарского территориального округа муниципального образования город Тула</w:t>
      </w:r>
      <w:r w:rsidRPr="00D53C1F">
        <w:rPr>
          <w:bCs/>
          <w:sz w:val="26"/>
          <w:szCs w:val="26"/>
        </w:rPr>
        <w:t xml:space="preserve">» (далее – Программа) было внесено </w:t>
      </w:r>
      <w:r>
        <w:rPr>
          <w:bCs/>
          <w:sz w:val="26"/>
          <w:szCs w:val="26"/>
        </w:rPr>
        <w:t>три</w:t>
      </w:r>
      <w:r w:rsidRPr="00D53C1F">
        <w:rPr>
          <w:bCs/>
          <w:sz w:val="26"/>
          <w:szCs w:val="26"/>
        </w:rPr>
        <w:t xml:space="preserve"> изменени</w:t>
      </w:r>
      <w:r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(постановления администрации </w:t>
      </w:r>
      <w:proofErr w:type="spellStart"/>
      <w:r w:rsidRPr="00D53C1F">
        <w:rPr>
          <w:bCs/>
          <w:sz w:val="26"/>
          <w:szCs w:val="26"/>
        </w:rPr>
        <w:t>г</w:t>
      </w:r>
      <w:proofErr w:type="gramStart"/>
      <w:r w:rsidRPr="00D53C1F">
        <w:rPr>
          <w:bCs/>
          <w:sz w:val="26"/>
          <w:szCs w:val="26"/>
        </w:rPr>
        <w:t>.Т</w:t>
      </w:r>
      <w:proofErr w:type="gramEnd"/>
      <w:r w:rsidRPr="00D53C1F">
        <w:rPr>
          <w:bCs/>
          <w:sz w:val="26"/>
          <w:szCs w:val="26"/>
        </w:rPr>
        <w:t>улы</w:t>
      </w:r>
      <w:proofErr w:type="spellEnd"/>
      <w:r w:rsidRPr="00D53C1F">
        <w:rPr>
          <w:bCs/>
          <w:sz w:val="26"/>
          <w:szCs w:val="26"/>
        </w:rPr>
        <w:t xml:space="preserve"> </w:t>
      </w:r>
      <w:r w:rsidRPr="00C0105B">
        <w:rPr>
          <w:bCs/>
          <w:sz w:val="26"/>
          <w:szCs w:val="26"/>
        </w:rPr>
        <w:t>от 2</w:t>
      </w:r>
      <w:r>
        <w:rPr>
          <w:bCs/>
          <w:sz w:val="26"/>
          <w:szCs w:val="26"/>
        </w:rPr>
        <w:t>1</w:t>
      </w:r>
      <w:r w:rsidRPr="00C0105B">
        <w:rPr>
          <w:bCs/>
          <w:sz w:val="26"/>
          <w:szCs w:val="26"/>
        </w:rPr>
        <w:t>.0</w:t>
      </w:r>
      <w:r>
        <w:rPr>
          <w:bCs/>
          <w:sz w:val="26"/>
          <w:szCs w:val="26"/>
        </w:rPr>
        <w:t>2</w:t>
      </w:r>
      <w:r w:rsidRPr="00C0105B">
        <w:rPr>
          <w:bCs/>
          <w:sz w:val="26"/>
          <w:szCs w:val="26"/>
        </w:rPr>
        <w:t>.201</w:t>
      </w:r>
      <w:r>
        <w:rPr>
          <w:bCs/>
          <w:sz w:val="26"/>
          <w:szCs w:val="26"/>
        </w:rPr>
        <w:t>7</w:t>
      </w:r>
      <w:r w:rsidRPr="00C0105B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>0</w:t>
      </w:r>
      <w:r w:rsidR="00581C99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,</w:t>
      </w:r>
      <w:r w:rsidRPr="00D53C1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.04.2017 № </w:t>
      </w:r>
      <w:r>
        <w:rPr>
          <w:bCs/>
          <w:sz w:val="26"/>
          <w:szCs w:val="26"/>
        </w:rPr>
        <w:t>126</w:t>
      </w:r>
      <w:r w:rsidR="00581C99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>, от 27.06.2017 № 20</w:t>
      </w:r>
      <w:r w:rsidR="00581C99">
        <w:rPr>
          <w:bCs/>
          <w:sz w:val="26"/>
          <w:szCs w:val="26"/>
        </w:rPr>
        <w:t>28</w:t>
      </w:r>
      <w:r w:rsidRPr="004B036B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 xml:space="preserve">, по результатам </w:t>
      </w:r>
      <w:r w:rsidRPr="00D53C1F">
        <w:rPr>
          <w:bCs/>
          <w:sz w:val="26"/>
          <w:szCs w:val="26"/>
        </w:rPr>
        <w:t>экспертно-аналитически</w:t>
      </w:r>
      <w:r>
        <w:rPr>
          <w:bCs/>
          <w:sz w:val="26"/>
          <w:szCs w:val="26"/>
        </w:rPr>
        <w:t>х</w:t>
      </w:r>
      <w:r w:rsidRPr="00D53C1F">
        <w:rPr>
          <w:bCs/>
          <w:sz w:val="26"/>
          <w:szCs w:val="26"/>
        </w:rPr>
        <w:t xml:space="preserve"> мероприяти</w:t>
      </w:r>
      <w:r>
        <w:rPr>
          <w:bCs/>
          <w:sz w:val="26"/>
          <w:szCs w:val="26"/>
        </w:rPr>
        <w:t>й</w:t>
      </w:r>
      <w:r w:rsidRPr="00D53C1F">
        <w:rPr>
          <w:bCs/>
          <w:sz w:val="26"/>
          <w:szCs w:val="26"/>
        </w:rPr>
        <w:t xml:space="preserve"> были</w:t>
      </w:r>
      <w:r>
        <w:rPr>
          <w:bCs/>
          <w:sz w:val="26"/>
          <w:szCs w:val="26"/>
        </w:rPr>
        <w:t xml:space="preserve"> </w:t>
      </w:r>
      <w:r w:rsidRPr="00D53C1F">
        <w:rPr>
          <w:bCs/>
          <w:sz w:val="26"/>
          <w:szCs w:val="26"/>
        </w:rPr>
        <w:t>установлены изменения Программы в части:</w:t>
      </w:r>
    </w:p>
    <w:p w:rsidR="006706C9" w:rsidRPr="00D53C1F" w:rsidRDefault="006706C9" w:rsidP="006706C9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D53C1F">
        <w:rPr>
          <w:bCs/>
          <w:sz w:val="26"/>
          <w:szCs w:val="26"/>
        </w:rPr>
        <w:t xml:space="preserve"> объемов бюджетных ассигнований;</w:t>
      </w:r>
    </w:p>
    <w:p w:rsidR="006706C9" w:rsidRPr="00D53C1F" w:rsidRDefault="006706C9" w:rsidP="006706C9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целевых показателей.</w:t>
      </w:r>
    </w:p>
    <w:p w:rsidR="006706C9" w:rsidRPr="00D53C1F" w:rsidRDefault="006706C9" w:rsidP="006706C9">
      <w:pPr>
        <w:pStyle w:val="a3"/>
        <w:rPr>
          <w:bCs/>
          <w:sz w:val="26"/>
          <w:szCs w:val="26"/>
        </w:rPr>
      </w:pPr>
      <w:r w:rsidRPr="009B70CC">
        <w:rPr>
          <w:bCs/>
          <w:sz w:val="26"/>
          <w:szCs w:val="26"/>
        </w:rPr>
        <w:t>Бюджетны</w:t>
      </w:r>
      <w:bookmarkStart w:id="0" w:name="_GoBack"/>
      <w:bookmarkEnd w:id="0"/>
      <w:r w:rsidRPr="009B70CC">
        <w:rPr>
          <w:bCs/>
          <w:sz w:val="26"/>
          <w:szCs w:val="26"/>
        </w:rPr>
        <w:t>е ассигнования на финансирование Программы</w:t>
      </w:r>
      <w:r>
        <w:rPr>
          <w:bCs/>
          <w:sz w:val="26"/>
          <w:szCs w:val="26"/>
        </w:rPr>
        <w:t xml:space="preserve"> в 2017 году</w:t>
      </w:r>
      <w:r w:rsidRPr="009B70C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увеличились</w:t>
      </w:r>
      <w:r w:rsidRPr="009B70CC">
        <w:rPr>
          <w:bCs/>
          <w:sz w:val="26"/>
          <w:szCs w:val="26"/>
        </w:rPr>
        <w:t xml:space="preserve"> с первоначальной суммы </w:t>
      </w:r>
      <w:r w:rsidR="00F67A99" w:rsidRPr="00F67A99">
        <w:rPr>
          <w:bCs/>
          <w:sz w:val="26"/>
          <w:szCs w:val="26"/>
        </w:rPr>
        <w:t>42 160,1</w:t>
      </w:r>
      <w:r>
        <w:rPr>
          <w:bCs/>
          <w:sz w:val="26"/>
          <w:szCs w:val="26"/>
        </w:rPr>
        <w:t xml:space="preserve"> </w:t>
      </w:r>
      <w:proofErr w:type="spellStart"/>
      <w:r w:rsidRPr="009B70CC">
        <w:rPr>
          <w:bCs/>
          <w:sz w:val="26"/>
          <w:szCs w:val="26"/>
        </w:rPr>
        <w:t>тыс</w:t>
      </w:r>
      <w:proofErr w:type="gramStart"/>
      <w:r w:rsidRPr="009B70CC">
        <w:rPr>
          <w:bCs/>
          <w:sz w:val="26"/>
          <w:szCs w:val="26"/>
        </w:rPr>
        <w:t>.р</w:t>
      </w:r>
      <w:proofErr w:type="gramEnd"/>
      <w:r w:rsidRPr="009B70CC">
        <w:rPr>
          <w:bCs/>
          <w:sz w:val="26"/>
          <w:szCs w:val="26"/>
        </w:rPr>
        <w:t>уб</w:t>
      </w:r>
      <w:proofErr w:type="spellEnd"/>
      <w:r w:rsidRPr="009B70CC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Pr="00D53C1F">
        <w:rPr>
          <w:bCs/>
          <w:sz w:val="26"/>
          <w:szCs w:val="26"/>
        </w:rPr>
        <w:t xml:space="preserve">до </w:t>
      </w:r>
      <w:r w:rsidR="00F67A99" w:rsidRPr="00F67A99">
        <w:rPr>
          <w:bCs/>
          <w:sz w:val="26"/>
          <w:szCs w:val="26"/>
        </w:rPr>
        <w:t>46 414,4</w:t>
      </w:r>
      <w:r>
        <w:rPr>
          <w:bCs/>
          <w:sz w:val="26"/>
          <w:szCs w:val="26"/>
        </w:rPr>
        <w:t xml:space="preserve"> </w:t>
      </w:r>
      <w:proofErr w:type="spellStart"/>
      <w:r w:rsidRPr="00D53C1F">
        <w:rPr>
          <w:bCs/>
          <w:sz w:val="26"/>
          <w:szCs w:val="26"/>
        </w:rPr>
        <w:t>тыс.</w:t>
      </w:r>
      <w:r>
        <w:rPr>
          <w:bCs/>
          <w:sz w:val="26"/>
          <w:szCs w:val="26"/>
        </w:rPr>
        <w:t>руб</w:t>
      </w:r>
      <w:proofErr w:type="spellEnd"/>
      <w:r w:rsidRPr="00D53C1F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, на </w:t>
      </w:r>
      <w:r w:rsidR="00F67A99" w:rsidRPr="00F67A99">
        <w:rPr>
          <w:bCs/>
          <w:sz w:val="26"/>
          <w:szCs w:val="26"/>
        </w:rPr>
        <w:t>4 254,3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тыс.руб</w:t>
      </w:r>
      <w:proofErr w:type="spellEnd"/>
      <w:r>
        <w:rPr>
          <w:bCs/>
          <w:sz w:val="26"/>
          <w:szCs w:val="26"/>
        </w:rPr>
        <w:t xml:space="preserve">., или на </w:t>
      </w:r>
      <w:r w:rsidR="00F67A99">
        <w:rPr>
          <w:bCs/>
          <w:sz w:val="26"/>
          <w:szCs w:val="26"/>
        </w:rPr>
        <w:t>10</w:t>
      </w:r>
      <w:r>
        <w:rPr>
          <w:bCs/>
          <w:sz w:val="26"/>
          <w:szCs w:val="26"/>
        </w:rPr>
        <w:t>,</w:t>
      </w:r>
      <w:r w:rsidR="00F67A99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%.</w:t>
      </w:r>
    </w:p>
    <w:p w:rsidR="006706C9" w:rsidRDefault="006706C9" w:rsidP="006706C9">
      <w:pPr>
        <w:pStyle w:val="a3"/>
        <w:rPr>
          <w:bCs/>
          <w:sz w:val="26"/>
          <w:szCs w:val="26"/>
        </w:rPr>
      </w:pPr>
      <w:r w:rsidRPr="00C22C15">
        <w:rPr>
          <w:bCs/>
          <w:sz w:val="26"/>
          <w:szCs w:val="26"/>
        </w:rPr>
        <w:t xml:space="preserve">В соответствии с изменениями </w:t>
      </w:r>
      <w:r>
        <w:rPr>
          <w:bCs/>
          <w:sz w:val="26"/>
          <w:szCs w:val="26"/>
        </w:rPr>
        <w:t>финансирования</w:t>
      </w:r>
      <w:r w:rsidRPr="00C22C15">
        <w:rPr>
          <w:bCs/>
          <w:sz w:val="26"/>
          <w:szCs w:val="26"/>
        </w:rPr>
        <w:t xml:space="preserve"> внесены соответствующие изменения в значения целевых показателей, подтверждаемые представленными дополнительными обосновывающими материалами.</w:t>
      </w:r>
    </w:p>
    <w:p w:rsidR="006706C9" w:rsidRPr="00067856" w:rsidRDefault="006706C9" w:rsidP="006706C9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По результатам ЭАМ</w:t>
      </w:r>
      <w:r w:rsidRPr="00D53C1F">
        <w:rPr>
          <w:bCs/>
          <w:sz w:val="26"/>
          <w:szCs w:val="26"/>
        </w:rPr>
        <w:t xml:space="preserve"> выявлены </w:t>
      </w:r>
      <w:r w:rsidRPr="00067856">
        <w:rPr>
          <w:bCs/>
          <w:sz w:val="26"/>
          <w:szCs w:val="26"/>
        </w:rPr>
        <w:t>технически</w:t>
      </w:r>
      <w:r w:rsidR="00064A34">
        <w:rPr>
          <w:bCs/>
          <w:sz w:val="26"/>
          <w:szCs w:val="26"/>
        </w:rPr>
        <w:t>е ошиб</w:t>
      </w:r>
      <w:r>
        <w:rPr>
          <w:bCs/>
          <w:sz w:val="26"/>
          <w:szCs w:val="26"/>
        </w:rPr>
        <w:t>к</w:t>
      </w:r>
      <w:r w:rsidR="00064A34"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 xml:space="preserve"> </w:t>
      </w:r>
      <w:r w:rsidRPr="00067856">
        <w:rPr>
          <w:bCs/>
          <w:sz w:val="26"/>
          <w:szCs w:val="26"/>
        </w:rPr>
        <w:t>в дополнит</w:t>
      </w:r>
      <w:r>
        <w:rPr>
          <w:bCs/>
          <w:sz w:val="26"/>
          <w:szCs w:val="26"/>
        </w:rPr>
        <w:t>ельно представленных материалах.</w:t>
      </w:r>
    </w:p>
    <w:p w:rsidR="006706C9" w:rsidRPr="00D53C1F" w:rsidRDefault="006706C9" w:rsidP="006706C9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По результатам проведенных мероприятий контрольной комиссией направлены заключения с замечаниями и рекомендациями, которые </w:t>
      </w:r>
      <w:r>
        <w:rPr>
          <w:bCs/>
          <w:sz w:val="26"/>
          <w:szCs w:val="26"/>
        </w:rPr>
        <w:t xml:space="preserve">были </w:t>
      </w:r>
      <w:r w:rsidRPr="00D53C1F">
        <w:rPr>
          <w:bCs/>
          <w:sz w:val="26"/>
          <w:szCs w:val="26"/>
        </w:rPr>
        <w:t>учтены ответственным исполнителем Программы</w:t>
      </w:r>
      <w:r w:rsidRPr="009B70CC">
        <w:t>.</w:t>
      </w:r>
    </w:p>
    <w:p w:rsidR="006706C9" w:rsidRPr="00D53C1F" w:rsidRDefault="006706C9" w:rsidP="006706C9">
      <w:pPr>
        <w:pStyle w:val="a3"/>
        <w:rPr>
          <w:bCs/>
          <w:sz w:val="26"/>
          <w:szCs w:val="26"/>
        </w:rPr>
      </w:pPr>
    </w:p>
    <w:p w:rsidR="006706C9" w:rsidRPr="00D53C1F" w:rsidRDefault="006706C9" w:rsidP="006706C9">
      <w:pPr>
        <w:pStyle w:val="a3"/>
        <w:rPr>
          <w:bCs/>
          <w:sz w:val="26"/>
          <w:szCs w:val="26"/>
        </w:rPr>
      </w:pPr>
    </w:p>
    <w:p w:rsidR="006706C9" w:rsidRDefault="006706C9" w:rsidP="006706C9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Председатель контрольной комиссии                                                                                           </w:t>
      </w:r>
    </w:p>
    <w:p w:rsidR="006706C9" w:rsidRPr="00D53C1F" w:rsidRDefault="006706C9" w:rsidP="006706C9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 образования город Тула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Н.С. Фатеева</w:t>
      </w:r>
    </w:p>
    <w:p w:rsidR="00D53C1F" w:rsidRPr="00D53C1F" w:rsidRDefault="00D53C1F" w:rsidP="00D06CAC">
      <w:pPr>
        <w:pStyle w:val="af5"/>
        <w:spacing w:after="0"/>
        <w:rPr>
          <w:bCs/>
          <w:sz w:val="26"/>
          <w:szCs w:val="26"/>
        </w:rPr>
      </w:pPr>
    </w:p>
    <w:sectPr w:rsidR="00D53C1F" w:rsidRPr="00D53C1F" w:rsidSect="0083486C">
      <w:headerReference w:type="default" r:id="rId9"/>
      <w:pgSz w:w="11906" w:h="16838"/>
      <w:pgMar w:top="709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4BA" w:rsidRDefault="005014BA" w:rsidP="0055462A">
      <w:r>
        <w:separator/>
      </w:r>
    </w:p>
  </w:endnote>
  <w:endnote w:type="continuationSeparator" w:id="0">
    <w:p w:rsidR="005014BA" w:rsidRDefault="005014BA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4BA" w:rsidRDefault="005014BA" w:rsidP="0055462A">
      <w:r>
        <w:separator/>
      </w:r>
    </w:p>
  </w:footnote>
  <w:footnote w:type="continuationSeparator" w:id="0">
    <w:p w:rsidR="005014BA" w:rsidRDefault="005014BA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2E075C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360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32CDD"/>
    <w:rsid w:val="00043404"/>
    <w:rsid w:val="000466CF"/>
    <w:rsid w:val="000507E4"/>
    <w:rsid w:val="00052578"/>
    <w:rsid w:val="00063FFC"/>
    <w:rsid w:val="00064A34"/>
    <w:rsid w:val="000756BB"/>
    <w:rsid w:val="00076C2D"/>
    <w:rsid w:val="00082791"/>
    <w:rsid w:val="0009554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1410"/>
    <w:rsid w:val="000D3EBA"/>
    <w:rsid w:val="000D73BC"/>
    <w:rsid w:val="000E0963"/>
    <w:rsid w:val="000E17C6"/>
    <w:rsid w:val="000F1814"/>
    <w:rsid w:val="000F6AF5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84D64"/>
    <w:rsid w:val="00190698"/>
    <w:rsid w:val="0019399F"/>
    <w:rsid w:val="001A02FE"/>
    <w:rsid w:val="001A2FA3"/>
    <w:rsid w:val="001A39A7"/>
    <w:rsid w:val="001D25B4"/>
    <w:rsid w:val="001E241E"/>
    <w:rsid w:val="001E4BAC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39ED"/>
    <w:rsid w:val="0028455B"/>
    <w:rsid w:val="00286056"/>
    <w:rsid w:val="002968D9"/>
    <w:rsid w:val="002B04A3"/>
    <w:rsid w:val="002B0B4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E075C"/>
    <w:rsid w:val="002F2D82"/>
    <w:rsid w:val="00300308"/>
    <w:rsid w:val="0030511A"/>
    <w:rsid w:val="003066ED"/>
    <w:rsid w:val="00312B42"/>
    <w:rsid w:val="00321FDD"/>
    <w:rsid w:val="00324BE8"/>
    <w:rsid w:val="003358A6"/>
    <w:rsid w:val="00341786"/>
    <w:rsid w:val="003459F7"/>
    <w:rsid w:val="00354719"/>
    <w:rsid w:val="0036282B"/>
    <w:rsid w:val="00366661"/>
    <w:rsid w:val="00366E4E"/>
    <w:rsid w:val="003736B5"/>
    <w:rsid w:val="003822CB"/>
    <w:rsid w:val="00387C4C"/>
    <w:rsid w:val="00396ED6"/>
    <w:rsid w:val="00397BC6"/>
    <w:rsid w:val="003C0CEF"/>
    <w:rsid w:val="003D5247"/>
    <w:rsid w:val="003F35E0"/>
    <w:rsid w:val="00407416"/>
    <w:rsid w:val="00410C84"/>
    <w:rsid w:val="00410EED"/>
    <w:rsid w:val="004217CA"/>
    <w:rsid w:val="00424D74"/>
    <w:rsid w:val="00431D6A"/>
    <w:rsid w:val="00442DD9"/>
    <w:rsid w:val="00455270"/>
    <w:rsid w:val="004616AC"/>
    <w:rsid w:val="004634A9"/>
    <w:rsid w:val="00477C0E"/>
    <w:rsid w:val="00480556"/>
    <w:rsid w:val="004969C8"/>
    <w:rsid w:val="004B036B"/>
    <w:rsid w:val="004C378C"/>
    <w:rsid w:val="004C4F12"/>
    <w:rsid w:val="004D0672"/>
    <w:rsid w:val="004D36AB"/>
    <w:rsid w:val="004D3D54"/>
    <w:rsid w:val="004D4EBC"/>
    <w:rsid w:val="004D6880"/>
    <w:rsid w:val="004E2A1B"/>
    <w:rsid w:val="004E5D6B"/>
    <w:rsid w:val="004E78B8"/>
    <w:rsid w:val="004F1628"/>
    <w:rsid w:val="004F1B03"/>
    <w:rsid w:val="004F3E52"/>
    <w:rsid w:val="005014BA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1C99"/>
    <w:rsid w:val="00585DDC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2671"/>
    <w:rsid w:val="006034CF"/>
    <w:rsid w:val="0063617A"/>
    <w:rsid w:val="006378C3"/>
    <w:rsid w:val="006418CF"/>
    <w:rsid w:val="00642682"/>
    <w:rsid w:val="00651A63"/>
    <w:rsid w:val="00652003"/>
    <w:rsid w:val="00653DD6"/>
    <w:rsid w:val="00657855"/>
    <w:rsid w:val="006706C9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2F07"/>
    <w:rsid w:val="006D4531"/>
    <w:rsid w:val="006D515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195B"/>
    <w:rsid w:val="00734A6C"/>
    <w:rsid w:val="00735294"/>
    <w:rsid w:val="00737019"/>
    <w:rsid w:val="007378C9"/>
    <w:rsid w:val="00741446"/>
    <w:rsid w:val="00742884"/>
    <w:rsid w:val="007444B7"/>
    <w:rsid w:val="0076221D"/>
    <w:rsid w:val="007644AC"/>
    <w:rsid w:val="00764AD0"/>
    <w:rsid w:val="00765CDD"/>
    <w:rsid w:val="0077167F"/>
    <w:rsid w:val="00776AAC"/>
    <w:rsid w:val="007811AB"/>
    <w:rsid w:val="00786BD4"/>
    <w:rsid w:val="00787D48"/>
    <w:rsid w:val="00790338"/>
    <w:rsid w:val="00791CEB"/>
    <w:rsid w:val="007A3751"/>
    <w:rsid w:val="007C2D6F"/>
    <w:rsid w:val="007C5898"/>
    <w:rsid w:val="007C706F"/>
    <w:rsid w:val="007D78F4"/>
    <w:rsid w:val="007E11C7"/>
    <w:rsid w:val="007E1D05"/>
    <w:rsid w:val="007E309A"/>
    <w:rsid w:val="007E5548"/>
    <w:rsid w:val="007F1192"/>
    <w:rsid w:val="00802016"/>
    <w:rsid w:val="00806B4B"/>
    <w:rsid w:val="00811DA2"/>
    <w:rsid w:val="00816DEB"/>
    <w:rsid w:val="0082015E"/>
    <w:rsid w:val="008211B3"/>
    <w:rsid w:val="00826CA1"/>
    <w:rsid w:val="0083444E"/>
    <w:rsid w:val="0083486C"/>
    <w:rsid w:val="008366BC"/>
    <w:rsid w:val="00850F16"/>
    <w:rsid w:val="00852546"/>
    <w:rsid w:val="00856B58"/>
    <w:rsid w:val="0086053C"/>
    <w:rsid w:val="00863D7D"/>
    <w:rsid w:val="00871015"/>
    <w:rsid w:val="00873F5E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0E07"/>
    <w:rsid w:val="008D1711"/>
    <w:rsid w:val="008D49FC"/>
    <w:rsid w:val="008E6202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B4925"/>
    <w:rsid w:val="009B70CC"/>
    <w:rsid w:val="009C71D8"/>
    <w:rsid w:val="009C74E9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039D"/>
    <w:rsid w:val="00A216C6"/>
    <w:rsid w:val="00A231EA"/>
    <w:rsid w:val="00A25106"/>
    <w:rsid w:val="00A276DE"/>
    <w:rsid w:val="00A27C13"/>
    <w:rsid w:val="00A322AD"/>
    <w:rsid w:val="00A418CC"/>
    <w:rsid w:val="00A43BD6"/>
    <w:rsid w:val="00A469AB"/>
    <w:rsid w:val="00A47B4F"/>
    <w:rsid w:val="00A53B70"/>
    <w:rsid w:val="00A54ADF"/>
    <w:rsid w:val="00A55723"/>
    <w:rsid w:val="00A56360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758A"/>
    <w:rsid w:val="00AB2A13"/>
    <w:rsid w:val="00AC2C49"/>
    <w:rsid w:val="00AC2DBB"/>
    <w:rsid w:val="00AC4F7B"/>
    <w:rsid w:val="00AC786E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AF5E4D"/>
    <w:rsid w:val="00B051B1"/>
    <w:rsid w:val="00B051B9"/>
    <w:rsid w:val="00B07881"/>
    <w:rsid w:val="00B13DD7"/>
    <w:rsid w:val="00B1642D"/>
    <w:rsid w:val="00B20945"/>
    <w:rsid w:val="00B2204F"/>
    <w:rsid w:val="00B3293B"/>
    <w:rsid w:val="00B41A53"/>
    <w:rsid w:val="00B663CD"/>
    <w:rsid w:val="00B70CF7"/>
    <w:rsid w:val="00B71FB6"/>
    <w:rsid w:val="00B74E65"/>
    <w:rsid w:val="00B818B0"/>
    <w:rsid w:val="00B81EFE"/>
    <w:rsid w:val="00B83E72"/>
    <w:rsid w:val="00B854C7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E6104"/>
    <w:rsid w:val="00BF06DF"/>
    <w:rsid w:val="00BF1B56"/>
    <w:rsid w:val="00BF565E"/>
    <w:rsid w:val="00C0105B"/>
    <w:rsid w:val="00C14B4E"/>
    <w:rsid w:val="00C15A5B"/>
    <w:rsid w:val="00C15C84"/>
    <w:rsid w:val="00C25BFD"/>
    <w:rsid w:val="00C336D6"/>
    <w:rsid w:val="00C3418C"/>
    <w:rsid w:val="00C408CB"/>
    <w:rsid w:val="00C40E29"/>
    <w:rsid w:val="00C41FC3"/>
    <w:rsid w:val="00C53C1D"/>
    <w:rsid w:val="00C56A40"/>
    <w:rsid w:val="00C71208"/>
    <w:rsid w:val="00C71A91"/>
    <w:rsid w:val="00C76B59"/>
    <w:rsid w:val="00C76D27"/>
    <w:rsid w:val="00C76E29"/>
    <w:rsid w:val="00C919EB"/>
    <w:rsid w:val="00C93F43"/>
    <w:rsid w:val="00CA02E0"/>
    <w:rsid w:val="00CA3103"/>
    <w:rsid w:val="00CA57C3"/>
    <w:rsid w:val="00CA69C9"/>
    <w:rsid w:val="00CA72FF"/>
    <w:rsid w:val="00CB3CF0"/>
    <w:rsid w:val="00CC730A"/>
    <w:rsid w:val="00CD7B4B"/>
    <w:rsid w:val="00CE0F8B"/>
    <w:rsid w:val="00CE5FCD"/>
    <w:rsid w:val="00CF42D9"/>
    <w:rsid w:val="00CF7537"/>
    <w:rsid w:val="00D02F37"/>
    <w:rsid w:val="00D0561D"/>
    <w:rsid w:val="00D06CAC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1E3B"/>
    <w:rsid w:val="00DB2457"/>
    <w:rsid w:val="00DB69B5"/>
    <w:rsid w:val="00DC1139"/>
    <w:rsid w:val="00DC4D09"/>
    <w:rsid w:val="00DD7664"/>
    <w:rsid w:val="00DD776B"/>
    <w:rsid w:val="00DE6F9F"/>
    <w:rsid w:val="00DF2049"/>
    <w:rsid w:val="00DF25C9"/>
    <w:rsid w:val="00DF4CF9"/>
    <w:rsid w:val="00DF543E"/>
    <w:rsid w:val="00E062F9"/>
    <w:rsid w:val="00E134C8"/>
    <w:rsid w:val="00E15BC4"/>
    <w:rsid w:val="00E24DD4"/>
    <w:rsid w:val="00E408DD"/>
    <w:rsid w:val="00E42F1E"/>
    <w:rsid w:val="00E529D5"/>
    <w:rsid w:val="00E54C81"/>
    <w:rsid w:val="00E618A3"/>
    <w:rsid w:val="00E67BA7"/>
    <w:rsid w:val="00E71AD2"/>
    <w:rsid w:val="00E979B9"/>
    <w:rsid w:val="00EA1D8D"/>
    <w:rsid w:val="00EB0A84"/>
    <w:rsid w:val="00EB43CF"/>
    <w:rsid w:val="00EB440A"/>
    <w:rsid w:val="00EC4D4E"/>
    <w:rsid w:val="00EF0D7D"/>
    <w:rsid w:val="00EF7A14"/>
    <w:rsid w:val="00F0648E"/>
    <w:rsid w:val="00F1559D"/>
    <w:rsid w:val="00F27260"/>
    <w:rsid w:val="00F27ED5"/>
    <w:rsid w:val="00F35D1F"/>
    <w:rsid w:val="00F4178E"/>
    <w:rsid w:val="00F417D3"/>
    <w:rsid w:val="00F42A2E"/>
    <w:rsid w:val="00F453B0"/>
    <w:rsid w:val="00F50571"/>
    <w:rsid w:val="00F60343"/>
    <w:rsid w:val="00F626B0"/>
    <w:rsid w:val="00F63BA7"/>
    <w:rsid w:val="00F64552"/>
    <w:rsid w:val="00F64AC5"/>
    <w:rsid w:val="00F6687B"/>
    <w:rsid w:val="00F676F0"/>
    <w:rsid w:val="00F67A99"/>
    <w:rsid w:val="00F71291"/>
    <w:rsid w:val="00F7476E"/>
    <w:rsid w:val="00F751B3"/>
    <w:rsid w:val="00F767A1"/>
    <w:rsid w:val="00F776AA"/>
    <w:rsid w:val="00F859BA"/>
    <w:rsid w:val="00F91E90"/>
    <w:rsid w:val="00F92783"/>
    <w:rsid w:val="00F93BC0"/>
    <w:rsid w:val="00FA0D49"/>
    <w:rsid w:val="00FA2E47"/>
    <w:rsid w:val="00FC35C9"/>
    <w:rsid w:val="00FC4E3B"/>
    <w:rsid w:val="00FC7C8A"/>
    <w:rsid w:val="00FD087B"/>
    <w:rsid w:val="00FD17E6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  <w:style w:type="paragraph" w:customStyle="1" w:styleId="ConsPlusNormal">
    <w:name w:val="ConsPlusNormal"/>
    <w:rsid w:val="007C5898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98342-853A-4A67-8045-C3DC2C15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Кондрашева Юлия</cp:lastModifiedBy>
  <cp:revision>4</cp:revision>
  <cp:lastPrinted>2017-07-06T12:14:00Z</cp:lastPrinted>
  <dcterms:created xsi:type="dcterms:W3CDTF">2017-07-06T12:14:00Z</dcterms:created>
  <dcterms:modified xsi:type="dcterms:W3CDTF">2017-07-06T12:18:00Z</dcterms:modified>
</cp:coreProperties>
</file>